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3734" w:rsidRPr="003E3E69" w:rsidRDefault="009C444A" w:rsidP="009C444A">
      <w:pPr>
        <w:pStyle w:val="Title"/>
        <w:bidi/>
        <w:spacing w:line="360" w:lineRule="auto"/>
        <w:jc w:val="center"/>
        <w:rPr>
          <w:rFonts w:ascii="Adobe Arabic" w:hAnsi="Adobe Arabic" w:cs="Adobe Arabic"/>
          <w:b/>
          <w:bCs/>
          <w:rtl/>
          <w:lang w:bidi="ar-JO"/>
        </w:rPr>
      </w:pPr>
      <w:r>
        <w:rPr>
          <w:rFonts w:ascii="Adobe Arabic" w:hAnsi="Adobe Arabic" w:cs="Adobe Arabic" w:hint="cs"/>
          <w:b/>
          <w:bCs/>
          <w:rtl/>
          <w:lang w:bidi="ar-JO"/>
        </w:rPr>
        <w:t>دليل المدربين</w:t>
      </w:r>
      <w:r w:rsidR="0024198C" w:rsidRPr="003E3E69">
        <w:rPr>
          <w:rFonts w:ascii="Adobe Arabic" w:hAnsi="Adobe Arabic" w:cs="Adobe Arabic"/>
          <w:b/>
          <w:bCs/>
          <w:rtl/>
          <w:lang w:bidi="ar-JO"/>
        </w:rPr>
        <w:t xml:space="preserve"> </w:t>
      </w:r>
      <w:r>
        <w:rPr>
          <w:rFonts w:ascii="Adobe Arabic" w:hAnsi="Adobe Arabic" w:cs="Adobe Arabic" w:hint="cs"/>
          <w:b/>
          <w:bCs/>
          <w:rtl/>
          <w:lang w:bidi="ar-JO"/>
        </w:rPr>
        <w:t>لل</w:t>
      </w:r>
      <w:r w:rsidR="0024198C" w:rsidRPr="003E3E69">
        <w:rPr>
          <w:rFonts w:ascii="Adobe Arabic" w:hAnsi="Adobe Arabic" w:cs="Adobe Arabic"/>
          <w:b/>
          <w:bCs/>
          <w:rtl/>
          <w:lang w:bidi="ar-JO"/>
        </w:rPr>
        <w:t>تخطيط الإداري للمناطق الرطبة الواقعة ضمن اتفاقية رامسار</w:t>
      </w:r>
    </w:p>
    <w:p w:rsidR="009938AA" w:rsidRDefault="009938AA" w:rsidP="00AB4F4B">
      <w:pPr>
        <w:bidi/>
        <w:spacing w:line="360" w:lineRule="auto"/>
        <w:rPr>
          <w:rFonts w:ascii="Adobe Arabic" w:hAnsi="Adobe Arabic" w:cs="Adobe Arabic"/>
          <w:sz w:val="26"/>
          <w:szCs w:val="26"/>
          <w:lang w:bidi="ar-JO"/>
        </w:rPr>
      </w:pPr>
      <w:r>
        <w:rPr>
          <w:rFonts w:ascii="Adobe Arabic" w:hAnsi="Adobe Arabic" w:cs="Adobe Arabic"/>
          <w:noProof/>
          <w:sz w:val="26"/>
          <w:szCs w:val="26"/>
        </w:rPr>
        <w:drawing>
          <wp:anchor distT="0" distB="0" distL="114300" distR="114300" simplePos="0" relativeHeight="251661312" behindDoc="0" locked="0" layoutInCell="1" allowOverlap="1">
            <wp:simplePos x="0" y="0"/>
            <wp:positionH relativeFrom="column">
              <wp:posOffset>-2540</wp:posOffset>
            </wp:positionH>
            <wp:positionV relativeFrom="paragraph">
              <wp:posOffset>329565</wp:posOffset>
            </wp:positionV>
            <wp:extent cx="5475605" cy="4114800"/>
            <wp:effectExtent l="19050" t="0" r="0" b="0"/>
            <wp:wrapNone/>
            <wp:docPr id="2" name="Picture 1" descr="I:\الدليل الإرشادي لتدريب التخطيط الإداري لمواقع رامسار باللغة العربية الفصحى\تدريب تحضير الخطط الإدارية لمواقع رامسار - عمان 2012- مواد المتدربين\الصور\صور عامة\2012-12-17 16.0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الدليل الإرشادي لتدريب التخطيط الإداري لمواقع رامسار باللغة العربية الفصحى\تدريب تحضير الخطط الإدارية لمواقع رامسار - عمان 2012- مواد المتدربين\الصور\صور عامة\2012-12-17 16.09.34.jpg"/>
                    <pic:cNvPicPr>
                      <a:picLocks noChangeAspect="1" noChangeArrowheads="1"/>
                    </pic:cNvPicPr>
                  </pic:nvPicPr>
                  <pic:blipFill>
                    <a:blip r:embed="rId8" cstate="print"/>
                    <a:srcRect/>
                    <a:stretch>
                      <a:fillRect/>
                    </a:stretch>
                  </pic:blipFill>
                  <pic:spPr bwMode="auto">
                    <a:xfrm>
                      <a:off x="0" y="0"/>
                      <a:ext cx="5475605" cy="4114800"/>
                    </a:xfrm>
                    <a:prstGeom prst="rect">
                      <a:avLst/>
                    </a:prstGeom>
                    <a:noFill/>
                    <a:ln w="9525">
                      <a:noFill/>
                      <a:miter lim="800000"/>
                      <a:headEnd/>
                      <a:tailEnd/>
                    </a:ln>
                  </pic:spPr>
                </pic:pic>
              </a:graphicData>
            </a:graphic>
          </wp:anchor>
        </w:drawing>
      </w: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9938AA" w:rsidRDefault="009938AA" w:rsidP="00AB4F4B">
      <w:pPr>
        <w:bidi/>
        <w:spacing w:line="360" w:lineRule="auto"/>
        <w:rPr>
          <w:rFonts w:ascii="Adobe Arabic" w:hAnsi="Adobe Arabic" w:cs="Adobe Arabic"/>
          <w:sz w:val="26"/>
          <w:szCs w:val="26"/>
          <w:lang w:bidi="ar-JO"/>
        </w:rPr>
      </w:pPr>
    </w:p>
    <w:p w:rsidR="0024198C" w:rsidRDefault="0024198C" w:rsidP="00AB4F4B">
      <w:pPr>
        <w:bidi/>
        <w:spacing w:line="360" w:lineRule="auto"/>
        <w:rPr>
          <w:rFonts w:ascii="Adobe Arabic" w:hAnsi="Adobe Arabic" w:cs="Adobe Arabic"/>
          <w:sz w:val="26"/>
          <w:szCs w:val="26"/>
          <w:rtl/>
          <w:lang w:bidi="ar-JO"/>
        </w:rPr>
      </w:pPr>
    </w:p>
    <w:p w:rsidR="0024198C" w:rsidRDefault="0024198C" w:rsidP="00AB4F4B">
      <w:pPr>
        <w:bidi/>
        <w:spacing w:line="360" w:lineRule="auto"/>
        <w:rPr>
          <w:rFonts w:ascii="Adobe Arabic" w:hAnsi="Adobe Arabic" w:cs="Adobe Arabic"/>
          <w:sz w:val="26"/>
          <w:szCs w:val="26"/>
          <w:rtl/>
          <w:lang w:bidi="ar-JO"/>
        </w:rPr>
      </w:pPr>
    </w:p>
    <w:p w:rsidR="0024198C" w:rsidRDefault="0024198C" w:rsidP="00AB4F4B">
      <w:pPr>
        <w:bidi/>
        <w:spacing w:line="360" w:lineRule="auto"/>
        <w:rPr>
          <w:rFonts w:ascii="Adobe Arabic" w:hAnsi="Adobe Arabic" w:cs="Adobe Arabic"/>
          <w:sz w:val="26"/>
          <w:szCs w:val="26"/>
          <w:rtl/>
          <w:lang w:bidi="ar-JO"/>
        </w:rPr>
      </w:pPr>
    </w:p>
    <w:p w:rsidR="0024198C" w:rsidRPr="0024198C" w:rsidRDefault="009C444A" w:rsidP="00AB4F4B">
      <w:pPr>
        <w:bidi/>
        <w:spacing w:line="360" w:lineRule="auto"/>
        <w:rPr>
          <w:rFonts w:ascii="Adobe Arabic" w:hAnsi="Adobe Arabic" w:cs="Adobe Arabic"/>
          <w:sz w:val="28"/>
          <w:szCs w:val="28"/>
          <w:rtl/>
          <w:lang w:bidi="ar-JO"/>
        </w:rPr>
      </w:pPr>
      <w:r w:rsidRPr="0024198C">
        <w:rPr>
          <w:rFonts w:ascii="Adobe Arabic" w:hAnsi="Adobe Arabic" w:cs="Adobe Arabic" w:hint="cs"/>
          <w:sz w:val="28"/>
          <w:szCs w:val="28"/>
          <w:rtl/>
          <w:lang w:bidi="ar-JO"/>
        </w:rPr>
        <w:t>إعداد</w:t>
      </w:r>
      <w:r w:rsidR="0024198C" w:rsidRPr="0024198C">
        <w:rPr>
          <w:rFonts w:ascii="Adobe Arabic" w:hAnsi="Adobe Arabic" w:cs="Adobe Arabic" w:hint="cs"/>
          <w:sz w:val="28"/>
          <w:szCs w:val="28"/>
          <w:rtl/>
          <w:lang w:bidi="ar-JO"/>
        </w:rPr>
        <w:t xml:space="preserve"> نشأت حميدان / الجمعية الملكية لحماية الطبيعية</w:t>
      </w:r>
    </w:p>
    <w:p w:rsidR="0024198C" w:rsidRDefault="0024198C" w:rsidP="00AB4F4B">
      <w:pPr>
        <w:bidi/>
        <w:spacing w:line="360" w:lineRule="auto"/>
        <w:rPr>
          <w:rFonts w:ascii="Adobe Arabic" w:hAnsi="Adobe Arabic" w:cs="Adobe Arabic"/>
          <w:sz w:val="28"/>
          <w:szCs w:val="28"/>
          <w:rtl/>
          <w:lang w:bidi="ar-JO"/>
        </w:rPr>
      </w:pPr>
      <w:r w:rsidRPr="0024198C">
        <w:rPr>
          <w:rFonts w:ascii="Adobe Arabic" w:hAnsi="Adobe Arabic" w:cs="Adobe Arabic" w:hint="cs"/>
          <w:sz w:val="28"/>
          <w:szCs w:val="28"/>
          <w:rtl/>
          <w:lang w:bidi="ar-JO"/>
        </w:rPr>
        <w:t>البرنامج التدريبي الكامل مدعوم ومنسق من قبل بلدية الفجيرة بما فيه هذا الدليل</w:t>
      </w:r>
      <w:r>
        <w:rPr>
          <w:rFonts w:ascii="Adobe Arabic" w:hAnsi="Adobe Arabic" w:cs="Adobe Arabic" w:hint="cs"/>
          <w:sz w:val="28"/>
          <w:szCs w:val="28"/>
          <w:rtl/>
          <w:lang w:bidi="ar-JO"/>
        </w:rPr>
        <w:t xml:space="preserve"> </w:t>
      </w:r>
    </w:p>
    <w:p w:rsidR="0024198C" w:rsidRDefault="0024198C" w:rsidP="00AB4F4B">
      <w:pPr>
        <w:spacing w:line="360" w:lineRule="auto"/>
        <w:jc w:val="right"/>
        <w:rPr>
          <w:rFonts w:ascii="Adobe Arabic" w:hAnsi="Adobe Arabic" w:cs="Adobe Arabic"/>
          <w:sz w:val="28"/>
          <w:szCs w:val="28"/>
          <w:rtl/>
          <w:lang w:bidi="ar-JO"/>
        </w:rPr>
      </w:pPr>
      <w:r>
        <w:rPr>
          <w:rFonts w:ascii="Adobe Arabic" w:hAnsi="Adobe Arabic" w:cs="Adobe Arabic"/>
          <w:sz w:val="28"/>
          <w:szCs w:val="28"/>
          <w:rtl/>
          <w:lang w:bidi="ar-JO"/>
        </w:rPr>
        <w:br w:type="page"/>
      </w:r>
    </w:p>
    <w:p w:rsidR="0024198C" w:rsidRPr="0024198C" w:rsidRDefault="0024198C" w:rsidP="00AB4F4B">
      <w:pPr>
        <w:pStyle w:val="Heading1"/>
        <w:bidi/>
        <w:spacing w:after="240" w:line="360" w:lineRule="auto"/>
        <w:rPr>
          <w:rFonts w:ascii="Adobe Arabic" w:hAnsi="Adobe Arabic" w:cs="Adobe Arabic"/>
          <w:sz w:val="32"/>
          <w:szCs w:val="32"/>
          <w:rtl/>
          <w:lang w:bidi="ar-JO"/>
        </w:rPr>
      </w:pPr>
      <w:bookmarkStart w:id="0" w:name="_Toc384024450"/>
      <w:r w:rsidRPr="0024198C">
        <w:rPr>
          <w:rFonts w:ascii="Adobe Arabic" w:hAnsi="Adobe Arabic" w:cs="Adobe Arabic" w:hint="cs"/>
          <w:sz w:val="32"/>
          <w:szCs w:val="32"/>
          <w:rtl/>
          <w:lang w:bidi="ar-JO"/>
        </w:rPr>
        <w:lastRenderedPageBreak/>
        <w:t>جدول المحتويات</w:t>
      </w:r>
      <w:bookmarkEnd w:id="0"/>
    </w:p>
    <w:sdt>
      <w:sdtPr>
        <w:rPr>
          <w:rFonts w:asciiTheme="minorHAnsi" w:eastAsiaTheme="minorEastAsia" w:hAnsiTheme="minorHAnsi" w:cstheme="minorBidi"/>
          <w:b w:val="0"/>
          <w:bCs w:val="0"/>
          <w:color w:val="auto"/>
          <w:sz w:val="22"/>
          <w:szCs w:val="22"/>
          <w:rtl/>
        </w:rPr>
        <w:id w:val="7640727"/>
        <w:docPartObj>
          <w:docPartGallery w:val="Table of Contents"/>
          <w:docPartUnique/>
        </w:docPartObj>
      </w:sdtPr>
      <w:sdtEndPr>
        <w:rPr>
          <w:sz w:val="4"/>
          <w:szCs w:val="4"/>
        </w:rPr>
      </w:sdtEndPr>
      <w:sdtContent>
        <w:p w:rsidR="00BF6A5F" w:rsidRPr="009C444A" w:rsidRDefault="00BF6A5F" w:rsidP="008A4833">
          <w:pPr>
            <w:pStyle w:val="TOCHeading"/>
            <w:bidi/>
            <w:jc w:val="both"/>
          </w:pPr>
        </w:p>
        <w:p w:rsidR="009C444A" w:rsidRPr="009C444A" w:rsidRDefault="00711566" w:rsidP="009C444A">
          <w:pPr>
            <w:pStyle w:val="TOC1"/>
            <w:rPr>
              <w:noProof/>
              <w:sz w:val="28"/>
              <w:szCs w:val="28"/>
            </w:rPr>
          </w:pPr>
          <w:r w:rsidRPr="009C444A">
            <w:rPr>
              <w:sz w:val="28"/>
              <w:szCs w:val="28"/>
            </w:rPr>
            <w:fldChar w:fldCharType="begin"/>
          </w:r>
          <w:r w:rsidR="00BF6A5F" w:rsidRPr="009C444A">
            <w:rPr>
              <w:sz w:val="28"/>
              <w:szCs w:val="28"/>
            </w:rPr>
            <w:instrText xml:space="preserve"> TOC \o "1-3" \h \z \u </w:instrText>
          </w:r>
          <w:r w:rsidRPr="009C444A">
            <w:rPr>
              <w:sz w:val="28"/>
              <w:szCs w:val="28"/>
            </w:rPr>
            <w:fldChar w:fldCharType="separate"/>
          </w:r>
          <w:hyperlink w:anchor="_Toc384024450" w:history="1">
            <w:r w:rsidR="009C444A" w:rsidRPr="009C444A">
              <w:rPr>
                <w:rStyle w:val="Hyperlink"/>
                <w:rFonts w:ascii="Adobe Arabic" w:hAnsi="Adobe Arabic" w:cs="Adobe Arabic" w:hint="eastAsia"/>
                <w:noProof/>
                <w:sz w:val="28"/>
                <w:szCs w:val="28"/>
                <w:rtl/>
                <w:lang w:bidi="ar-JO"/>
              </w:rPr>
              <w:t>جدول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المحتويات</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_Toc384024450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1" w:history="1">
            <w:r w:rsidR="009C444A" w:rsidRPr="009C444A">
              <w:rPr>
                <w:rStyle w:val="Hyperlink"/>
                <w:rFonts w:ascii="Adobe Arabic" w:hAnsi="Adobe Arabic" w:cs="Adobe Arabic" w:hint="eastAsia"/>
                <w:noProof/>
                <w:sz w:val="28"/>
                <w:szCs w:val="28"/>
                <w:rtl/>
                <w:lang w:bidi="ar-JO"/>
              </w:rPr>
              <w:t>الأشكال</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_Toc384024451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4</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2" w:history="1">
            <w:r w:rsidR="009C444A" w:rsidRPr="009C444A">
              <w:rPr>
                <w:rStyle w:val="Hyperlink"/>
                <w:rFonts w:ascii="Adobe Arabic" w:hAnsi="Adobe Arabic" w:cs="Adobe Arabic" w:hint="eastAsia"/>
                <w:noProof/>
                <w:sz w:val="28"/>
                <w:szCs w:val="28"/>
                <w:rtl/>
                <w:lang w:bidi="ar-JO"/>
              </w:rPr>
              <w:t>المقدمة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_Toc384024452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5</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3" w:history="1">
            <w:r w:rsidR="009C444A" w:rsidRPr="009C444A">
              <w:rPr>
                <w:rStyle w:val="Hyperlink"/>
                <w:rFonts w:ascii="Adobe Arabic" w:hAnsi="Adobe Arabic" w:cs="Adobe Arabic" w:hint="eastAsia"/>
                <w:noProof/>
                <w:sz w:val="28"/>
                <w:szCs w:val="28"/>
                <w:rtl/>
                <w:lang w:bidi="ar-JO"/>
              </w:rPr>
              <w:t>قبل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البدء</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_Toc384024453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7</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4" w:history="1">
            <w:r w:rsidR="009C444A" w:rsidRPr="009C444A">
              <w:rPr>
                <w:rStyle w:val="Hyperlink"/>
                <w:rFonts w:ascii="Adobe Arabic" w:hAnsi="Adobe Arabic" w:cs="Adobe Arabic" w:hint="eastAsia"/>
                <w:noProof/>
                <w:sz w:val="28"/>
                <w:szCs w:val="28"/>
                <w:rtl/>
                <w:lang w:bidi="ar-JO"/>
              </w:rPr>
              <w:t>التعارف</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ووضع</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قوانين</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الورشة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_Toc384024454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55" w:history="1">
            <w:r w:rsidR="009C444A" w:rsidRPr="009C444A">
              <w:rPr>
                <w:rStyle w:val="Hyperlink"/>
                <w:rFonts w:ascii="Adobe Arabic" w:hAnsi="Adobe Arabic" w:cs="Adobe Arabic" w:hint="eastAsia"/>
                <w:noProof/>
                <w:sz w:val="28"/>
                <w:szCs w:val="28"/>
                <w:rtl/>
                <w:lang w:bidi="ar-JO"/>
              </w:rPr>
              <w:t>طريقة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التعارف</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_Toc384024455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56" w:history="1">
            <w:r w:rsidR="009C444A" w:rsidRPr="009C444A">
              <w:rPr>
                <w:rStyle w:val="Hyperlink"/>
                <w:rFonts w:ascii="Adobe Arabic" w:hAnsi="Adobe Arabic" w:cs="Adobe Arabic" w:hint="eastAsia"/>
                <w:noProof/>
                <w:sz w:val="28"/>
                <w:szCs w:val="28"/>
                <w:rtl/>
                <w:lang w:bidi="ar-JO"/>
              </w:rPr>
              <w:t>صياغة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قوانين</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الورشة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_Toc384024456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10</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7" w:history="1">
            <w:r w:rsidR="009C444A" w:rsidRPr="009C444A">
              <w:rPr>
                <w:rStyle w:val="Hyperlink"/>
                <w:rFonts w:ascii="Adobe Arabic" w:hAnsi="Adobe Arabic" w:cs="Adobe Arabic" w:hint="eastAsia"/>
                <w:noProof/>
                <w:sz w:val="28"/>
                <w:szCs w:val="28"/>
                <w:rtl/>
                <w:lang w:bidi="ar-JO"/>
              </w:rPr>
              <w:t>ما</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هي</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المناطق</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الرطبة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_Toc384024457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11</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58" w:history="1">
            <w:r w:rsidR="009C444A" w:rsidRPr="009C444A">
              <w:rPr>
                <w:rStyle w:val="Hyperlink"/>
                <w:rFonts w:ascii="Adobe Arabic" w:hAnsi="Adobe Arabic" w:cs="Adobe Arabic" w:hint="eastAsia"/>
                <w:noProof/>
                <w:sz w:val="28"/>
                <w:szCs w:val="28"/>
                <w:rtl/>
                <w:lang w:bidi="ar-JO"/>
              </w:rPr>
              <w:t>أنواع</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الأراضي</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الرطبة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_Toc384024458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11</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59" w:history="1">
            <w:r w:rsidR="009C444A" w:rsidRPr="009C444A">
              <w:rPr>
                <w:rStyle w:val="Hyperlink"/>
                <w:rFonts w:ascii="Adobe Arabic" w:hAnsi="Adobe Arabic" w:cs="Adobe Arabic" w:hint="eastAsia"/>
                <w:noProof/>
                <w:sz w:val="28"/>
                <w:szCs w:val="28"/>
                <w:rtl/>
                <w:lang w:bidi="ar-JO"/>
              </w:rPr>
              <w:t>ما</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هي</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اتفاقية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رامسار</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_Toc384024459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12</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60" w:history="1">
            <w:r w:rsidR="009C444A" w:rsidRPr="009C444A">
              <w:rPr>
                <w:rStyle w:val="Hyperlink"/>
                <w:rFonts w:ascii="Adobe Arabic" w:hAnsi="Adobe Arabic" w:cs="Adobe Arabic" w:hint="eastAsia"/>
                <w:noProof/>
                <w:sz w:val="28"/>
                <w:szCs w:val="28"/>
                <w:rtl/>
                <w:lang w:bidi="ar-JO"/>
              </w:rPr>
              <w:t>معايير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اختيار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مواقع</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رامسار</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_Toc384024460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13</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1"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الأول</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_Toc384024461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15</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2"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الثاني</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_Toc384024462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15</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3"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الثالث</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_Toc384024463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16</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4"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الرابع</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_Toc384024464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16</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5"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الخامس</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_Toc384024465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17</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6"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السادس</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_Toc384024466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18</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7"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السابع</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_Toc384024467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18</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8"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الثامن</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_Toc384024468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69" w:history="1">
            <w:r w:rsidR="009C444A" w:rsidRPr="009C444A">
              <w:rPr>
                <w:rStyle w:val="Hyperlink"/>
                <w:rFonts w:ascii="Adobe Arabic" w:hAnsi="Adobe Arabic" w:cs="Adobe Arabic" w:hint="eastAsia"/>
                <w:noProof/>
                <w:sz w:val="28"/>
                <w:szCs w:val="28"/>
                <w:rtl/>
                <w:lang w:bidi="ar-JO"/>
              </w:rPr>
              <w:t>المعيار</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التاسع</w:t>
            </w:r>
            <w:r w:rsidR="009C444A" w:rsidRPr="009C444A">
              <w:rPr>
                <w:rStyle w:val="Hyperlink"/>
                <w:rFonts w:ascii="Adobe Arabic" w:hAnsi="Adobe Arabic" w:cs="Adobe Arabic"/>
                <w:noProof/>
                <w:sz w:val="28"/>
                <w:szCs w:val="28"/>
                <w:rtl/>
                <w:lang w:bidi="ar-JO"/>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_Toc384024469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19</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70" w:history="1">
            <w:r w:rsidR="009C444A" w:rsidRPr="009C444A">
              <w:rPr>
                <w:rStyle w:val="Hyperlink"/>
                <w:rFonts w:ascii="Adobe Arabic" w:hAnsi="Adobe Arabic" w:cs="Adobe Arabic" w:hint="eastAsia"/>
                <w:noProof/>
                <w:sz w:val="28"/>
                <w:szCs w:val="28"/>
                <w:rtl/>
                <w:lang w:bidi="ar-JO"/>
              </w:rPr>
              <w:t>التعرف</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على</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نموذج</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الترشيح</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_Toc384024470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20</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71" w:history="1">
            <w:r w:rsidR="009C444A" w:rsidRPr="009C444A">
              <w:rPr>
                <w:rStyle w:val="Hyperlink"/>
                <w:rFonts w:ascii="Adobe Arabic" w:hAnsi="Adobe Arabic" w:cs="Adobe Arabic" w:hint="eastAsia"/>
                <w:noProof/>
                <w:sz w:val="28"/>
                <w:szCs w:val="28"/>
                <w:rtl/>
                <w:lang w:bidi="ar-JO"/>
              </w:rPr>
              <w:t>مقدمة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عن</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التخطيط</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الإداري</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_Toc384024471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22</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2" w:history="1">
            <w:r w:rsidR="009C444A" w:rsidRPr="009C444A">
              <w:rPr>
                <w:rStyle w:val="Hyperlink"/>
                <w:rFonts w:ascii="Adobe Arabic" w:hAnsi="Adobe Arabic" w:cs="Adobe Arabic" w:hint="eastAsia"/>
                <w:noProof/>
                <w:sz w:val="28"/>
                <w:szCs w:val="28"/>
                <w:rtl/>
                <w:lang w:bidi="ar-JO"/>
              </w:rPr>
              <w:t>النظرة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الحديثة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لإدارة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المناطق</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المحمية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مقارنة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بالنظرة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القديمة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_Toc384024472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23</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3" w:history="1">
            <w:r w:rsidR="009C444A" w:rsidRPr="009C444A">
              <w:rPr>
                <w:rStyle w:val="Hyperlink"/>
                <w:rFonts w:ascii="Adobe Arabic" w:hAnsi="Adobe Arabic" w:cs="Adobe Arabic" w:hint="eastAsia"/>
                <w:noProof/>
                <w:sz w:val="28"/>
                <w:szCs w:val="28"/>
                <w:rtl/>
                <w:lang w:bidi="ar-JO"/>
              </w:rPr>
              <w:t>التخطيط</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الإداري</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لمواقع</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رامسار</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_Toc384024473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26</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74" w:history="1">
            <w:r w:rsidR="009C444A" w:rsidRPr="009C444A">
              <w:rPr>
                <w:rStyle w:val="Hyperlink"/>
                <w:rFonts w:ascii="Adobe Arabic" w:hAnsi="Adobe Arabic" w:cs="Adobe Arabic" w:hint="eastAsia"/>
                <w:noProof/>
                <w:sz w:val="28"/>
                <w:szCs w:val="28"/>
                <w:rtl/>
                <w:lang w:bidi="ar-JO"/>
              </w:rPr>
              <w:t>فصول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الخطة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الإدارية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_Toc384024474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5" w:history="1">
            <w:r w:rsidR="009C444A" w:rsidRPr="009C444A">
              <w:rPr>
                <w:rStyle w:val="Hyperlink"/>
                <w:rFonts w:ascii="Adobe Arabic" w:hAnsi="Adobe Arabic" w:cs="Adobe Arabic" w:hint="eastAsia"/>
                <w:noProof/>
                <w:sz w:val="28"/>
                <w:szCs w:val="28"/>
                <w:rtl/>
                <w:lang w:bidi="ar-JO"/>
              </w:rPr>
              <w:t>الفصل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الأول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وصف</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الموقع</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_Toc384024475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29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6" w:history="1">
            <w:r w:rsidR="009C444A" w:rsidRPr="009C444A">
              <w:rPr>
                <w:rStyle w:val="Hyperlink"/>
                <w:rFonts w:ascii="Adobe Arabic" w:hAnsi="Adobe Arabic" w:cs="Adobe Arabic" w:hint="eastAsia"/>
                <w:noProof/>
                <w:sz w:val="28"/>
                <w:szCs w:val="28"/>
                <w:rtl/>
                <w:lang w:bidi="ar-JO"/>
              </w:rPr>
              <w:t>الفصل</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الثاني</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تقييم</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الموقع</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_Toc384024476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31</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7" w:history="1">
            <w:r w:rsidR="009C444A" w:rsidRPr="009C444A">
              <w:rPr>
                <w:rStyle w:val="Hyperlink"/>
                <w:rFonts w:ascii="Adobe Arabic" w:hAnsi="Adobe Arabic" w:cs="Adobe Arabic" w:hint="eastAsia"/>
                <w:noProof/>
                <w:sz w:val="28"/>
                <w:szCs w:val="28"/>
                <w:rtl/>
                <w:lang w:bidi="ar-JO"/>
              </w:rPr>
              <w:t>خدمات</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النظام</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البيئي</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_Toc384024477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35</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8" w:history="1">
            <w:r w:rsidR="009C444A" w:rsidRPr="009C444A">
              <w:rPr>
                <w:rStyle w:val="Hyperlink"/>
                <w:rFonts w:ascii="Adobe Arabic" w:hAnsi="Adobe Arabic" w:cs="Adobe Arabic" w:hint="eastAsia"/>
                <w:noProof/>
                <w:sz w:val="28"/>
                <w:szCs w:val="28"/>
                <w:rtl/>
                <w:lang w:bidi="ar-JO"/>
              </w:rPr>
              <w:t>صياغة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الأهداف</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والمخرجات</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والأنشطة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وخطة</w:t>
            </w:r>
            <w:r w:rsidR="009C444A" w:rsidRPr="009C444A">
              <w:rPr>
                <w:rStyle w:val="Hyperlink"/>
                <w:rFonts w:ascii="Adobe Arabic" w:hAnsi="Adobe Arabic" w:cs="Adobe Arabic"/>
                <w:noProof/>
                <w:sz w:val="28"/>
                <w:szCs w:val="28"/>
                <w:rtl/>
                <w:lang w:bidi="ar-JO"/>
              </w:rPr>
              <w:t xml:space="preserve"> </w:t>
            </w:r>
            <w:r w:rsidR="009C444A" w:rsidRPr="009C444A">
              <w:rPr>
                <w:rStyle w:val="Hyperlink"/>
                <w:rFonts w:ascii="Adobe Arabic" w:hAnsi="Adobe Arabic" w:cs="Adobe Arabic" w:hint="eastAsia"/>
                <w:noProof/>
                <w:sz w:val="28"/>
                <w:szCs w:val="28"/>
                <w:rtl/>
                <w:lang w:bidi="ar-JO"/>
              </w:rPr>
              <w:t>العمل</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_Toc384024478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37</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79" w:history="1">
            <w:r w:rsidR="009C444A" w:rsidRPr="009C444A">
              <w:rPr>
                <w:rStyle w:val="Hyperlink"/>
                <w:rFonts w:ascii="Adobe Arabic" w:hAnsi="Adobe Arabic" w:cs="Adobe Arabic" w:hint="eastAsia"/>
                <w:noProof/>
                <w:sz w:val="28"/>
                <w:szCs w:val="28"/>
                <w:rtl/>
              </w:rPr>
              <w:t>إشراك</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أصحاب</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العلاقة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_Toc384024479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46</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80" w:history="1">
            <w:r w:rsidR="009C444A" w:rsidRPr="009C444A">
              <w:rPr>
                <w:rStyle w:val="Hyperlink"/>
                <w:rFonts w:ascii="Adobe Arabic" w:hAnsi="Adobe Arabic" w:cs="Adobe Arabic" w:hint="eastAsia"/>
                <w:noProof/>
                <w:sz w:val="28"/>
                <w:szCs w:val="28"/>
                <w:rtl/>
              </w:rPr>
              <w:t>خطة</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التقسيم</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_Toc384024480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49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81" w:history="1">
            <w:r w:rsidR="009C444A" w:rsidRPr="009C444A">
              <w:rPr>
                <w:rStyle w:val="Hyperlink"/>
                <w:rFonts w:ascii="Adobe Arabic" w:hAnsi="Adobe Arabic" w:cs="Adobe Arabic" w:hint="eastAsia"/>
                <w:noProof/>
                <w:sz w:val="28"/>
                <w:szCs w:val="28"/>
                <w:rtl/>
              </w:rPr>
              <w:t>الملحق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الأول</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إرشادات</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عامة</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للمدرب</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_Toc384024481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50</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82" w:history="1">
            <w:r w:rsidR="009C444A" w:rsidRPr="009C444A">
              <w:rPr>
                <w:rStyle w:val="Hyperlink"/>
                <w:rFonts w:ascii="Adobe Arabic" w:hAnsi="Adobe Arabic" w:cs="Adobe Arabic" w:hint="eastAsia"/>
                <w:noProof/>
                <w:sz w:val="28"/>
                <w:szCs w:val="28"/>
                <w:rtl/>
              </w:rPr>
              <w:t>الملحق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الثاني</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مثال</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على</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برنامج</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المدرب</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التفصيلي</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هذه</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النسخة</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للمدرب</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وليست</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للمتدربين</w:t>
            </w:r>
            <w:r w:rsidR="009C444A" w:rsidRPr="009C444A">
              <w:rPr>
                <w:rStyle w:val="Hyperlink"/>
                <w:rFonts w:ascii="Adobe Arabic" w:hAnsi="Adobe Arabic" w:cs="Adobe Arabic"/>
                <w:noProof/>
                <w:sz w:val="28"/>
                <w:szCs w:val="28"/>
                <w:rtl/>
              </w:rPr>
              <w:t>)</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_Toc384024482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53</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83" w:history="1">
            <w:r w:rsidR="009C444A" w:rsidRPr="009C444A">
              <w:rPr>
                <w:rStyle w:val="Hyperlink"/>
                <w:rFonts w:ascii="Adobe Arabic" w:hAnsi="Adobe Arabic" w:cs="Adobe Arabic" w:hint="eastAsia"/>
                <w:noProof/>
                <w:sz w:val="28"/>
                <w:szCs w:val="28"/>
                <w:rtl/>
              </w:rPr>
              <w:t>الملحق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الثالث</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مثال</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على</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برنامج</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الورشة</w:t>
            </w:r>
            <w:r w:rsidR="009C444A" w:rsidRPr="009C444A">
              <w:rPr>
                <w:rStyle w:val="Hyperlink"/>
                <w:rFonts w:ascii="Adobe Arabic" w:hAnsi="Adobe Arabic" w:cs="Adobe Arabic"/>
                <w:noProof/>
                <w:sz w:val="28"/>
                <w:szCs w:val="28"/>
                <w:rtl/>
              </w:rPr>
              <w:t xml:space="preserve"> / </w:t>
            </w:r>
            <w:r w:rsidR="009C444A" w:rsidRPr="009C444A">
              <w:rPr>
                <w:rStyle w:val="Hyperlink"/>
                <w:rFonts w:ascii="Adobe Arabic" w:hAnsi="Adobe Arabic" w:cs="Adobe Arabic" w:hint="eastAsia"/>
                <w:noProof/>
                <w:sz w:val="28"/>
                <w:szCs w:val="28"/>
                <w:rtl/>
              </w:rPr>
              <w:t>نسخة</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المتدربين</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_Toc384024483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59</w:t>
            </w:r>
            <w:r w:rsidRPr="009C444A">
              <w:rPr>
                <w:noProof/>
                <w:webHidden/>
                <w:sz w:val="28"/>
                <w:szCs w:val="28"/>
              </w:rPr>
              <w:fldChar w:fldCharType="end"/>
            </w:r>
          </w:hyperlink>
        </w:p>
        <w:p w:rsidR="009C444A" w:rsidRPr="009C444A" w:rsidRDefault="00711566" w:rsidP="009C444A">
          <w:pPr>
            <w:pStyle w:val="TOC2"/>
            <w:rPr>
              <w:noProof/>
              <w:sz w:val="28"/>
              <w:szCs w:val="28"/>
            </w:rPr>
          </w:pPr>
          <w:hyperlink w:anchor="_Toc384024484" w:history="1">
            <w:r w:rsidR="009C444A" w:rsidRPr="009C444A">
              <w:rPr>
                <w:rStyle w:val="Hyperlink"/>
                <w:rFonts w:ascii="Adobe Arabic" w:hAnsi="Adobe Arabic" w:cs="Adobe Arabic" w:hint="eastAsia"/>
                <w:noProof/>
                <w:sz w:val="28"/>
                <w:szCs w:val="28"/>
                <w:rtl/>
              </w:rPr>
              <w:t>الملحق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الرابع</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تحضير</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خطط</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تقسيم</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المناطق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للمحميات</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الطبيعية</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و</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مناطق</w:t>
            </w:r>
            <w:r w:rsidR="009C444A" w:rsidRPr="009C444A">
              <w:rPr>
                <w:rStyle w:val="Hyperlink"/>
                <w:rFonts w:ascii="Adobe Arabic" w:hAnsi="Adobe Arabic" w:cs="Adobe Arabic"/>
                <w:noProof/>
                <w:sz w:val="28"/>
                <w:szCs w:val="28"/>
                <w:rtl/>
              </w:rPr>
              <w:t xml:space="preserve"> </w:t>
            </w:r>
            <w:r w:rsidR="009C444A" w:rsidRPr="009C444A">
              <w:rPr>
                <w:rStyle w:val="Hyperlink"/>
                <w:rFonts w:ascii="Adobe Arabic" w:hAnsi="Adobe Arabic" w:cs="Adobe Arabic" w:hint="eastAsia"/>
                <w:noProof/>
                <w:sz w:val="28"/>
                <w:szCs w:val="28"/>
                <w:rtl/>
              </w:rPr>
              <w:t>رامسار</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_Toc384024484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62</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85" w:history="1">
            <w:r w:rsidR="009C444A" w:rsidRPr="009C444A">
              <w:rPr>
                <w:rStyle w:val="Hyperlink"/>
                <w:rFonts w:ascii="Traditional Arabic" w:hAnsi="Traditional Arabic" w:cs="Traditional Arabic" w:hint="eastAsia"/>
                <w:noProof/>
                <w:sz w:val="28"/>
                <w:szCs w:val="28"/>
                <w:rtl/>
                <w:lang w:bidi="ar-JO"/>
              </w:rPr>
              <w:t>مقدمة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_Toc384024485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63</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86" w:history="1">
            <w:r w:rsidR="009C444A" w:rsidRPr="009C444A">
              <w:rPr>
                <w:rStyle w:val="Hyperlink"/>
                <w:rFonts w:ascii="Traditional Arabic" w:hAnsi="Traditional Arabic" w:cs="Traditional Arabic" w:hint="eastAsia"/>
                <w:noProof/>
                <w:sz w:val="28"/>
                <w:szCs w:val="28"/>
                <w:rtl/>
                <w:lang w:bidi="ar-JO"/>
              </w:rPr>
              <w:t>تعريف</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خطط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تقسيم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_Toc384024486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63</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87" w:history="1">
            <w:r w:rsidR="009C444A" w:rsidRPr="009C444A">
              <w:rPr>
                <w:rStyle w:val="Hyperlink"/>
                <w:rFonts w:ascii="Traditional Arabic" w:hAnsi="Traditional Arabic" w:cs="Traditional Arabic" w:hint="eastAsia"/>
                <w:noProof/>
                <w:sz w:val="28"/>
                <w:szCs w:val="28"/>
                <w:rtl/>
                <w:lang w:bidi="ar-JO"/>
              </w:rPr>
              <w:t>فوائد</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خطط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تقسيم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_Toc384024487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63</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0" w:history="1">
            <w:r w:rsidR="009C444A" w:rsidRPr="009C444A">
              <w:rPr>
                <w:rStyle w:val="Hyperlink"/>
                <w:rFonts w:ascii="Traditional Arabic" w:hAnsi="Traditional Arabic" w:cs="Traditional Arabic" w:hint="eastAsia"/>
                <w:noProof/>
                <w:sz w:val="28"/>
                <w:szCs w:val="28"/>
                <w:rtl/>
                <w:lang w:bidi="ar-JO"/>
              </w:rPr>
              <w:t>أنواع</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في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خطط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تقسيم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المحمية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التابعة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لتصنيفات</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الاتحاد</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الدولي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لصون</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الطبيعة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_Toc384024490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64</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1" w:history="1">
            <w:r w:rsidR="009C444A" w:rsidRPr="009C444A">
              <w:rPr>
                <w:rStyle w:val="Hyperlink"/>
                <w:rFonts w:ascii="Traditional Arabic" w:hAnsi="Traditional Arabic" w:cs="Traditional Arabic" w:hint="eastAsia"/>
                <w:noProof/>
                <w:sz w:val="28"/>
                <w:szCs w:val="28"/>
                <w:rtl/>
                <w:lang w:bidi="ar-JO"/>
              </w:rPr>
              <w:t>أنواع</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في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محميات</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الانسان</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و</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المحيط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الحيوي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التابعة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لمنظمة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الأمم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المتحدة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للتربية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و</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الثقافة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و</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العلوم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noProof/>
                <w:sz w:val="28"/>
                <w:szCs w:val="28"/>
                <w:lang w:bidi="ar-JO"/>
              </w:rPr>
              <w:t>UNESCO Man and Biosphere Reserves</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_Toc384024491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65</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2" w:history="1">
            <w:r w:rsidR="009C444A" w:rsidRPr="009C444A">
              <w:rPr>
                <w:rStyle w:val="Hyperlink"/>
                <w:rFonts w:ascii="Traditional Arabic" w:hAnsi="Traditional Arabic" w:cs="Traditional Arabic" w:hint="eastAsia"/>
                <w:noProof/>
                <w:sz w:val="28"/>
                <w:szCs w:val="28"/>
                <w:rtl/>
                <w:lang w:bidi="ar-JO"/>
              </w:rPr>
              <w:t>أنواع</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في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مواقع</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رامسار</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_Toc384024492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65</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3" w:history="1">
            <w:r w:rsidR="009C444A" w:rsidRPr="009C444A">
              <w:rPr>
                <w:rStyle w:val="Hyperlink"/>
                <w:rFonts w:ascii="Traditional Arabic" w:hAnsi="Traditional Arabic" w:cs="Traditional Arabic" w:hint="eastAsia"/>
                <w:noProof/>
                <w:sz w:val="28"/>
                <w:szCs w:val="28"/>
                <w:rtl/>
                <w:lang w:bidi="ar-JO"/>
              </w:rPr>
              <w:t>خطط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التقسيم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في</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المحميات</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البحرية</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_Toc384024493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66</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4" w:history="1">
            <w:r w:rsidR="009C444A" w:rsidRPr="009C444A">
              <w:rPr>
                <w:rStyle w:val="Hyperlink"/>
                <w:rFonts w:ascii="Traditional Arabic" w:hAnsi="Traditional Arabic" w:cs="Traditional Arabic" w:hint="eastAsia"/>
                <w:noProof/>
                <w:sz w:val="28"/>
                <w:szCs w:val="28"/>
                <w:rtl/>
                <w:lang w:bidi="ar-JO"/>
              </w:rPr>
              <w:t>طرق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تحضير</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خطط</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التقسيم</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_Toc384024494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66</w:t>
            </w:r>
            <w:r w:rsidRPr="009C444A">
              <w:rPr>
                <w:noProof/>
                <w:webHidden/>
                <w:sz w:val="28"/>
                <w:szCs w:val="28"/>
              </w:rPr>
              <w:fldChar w:fldCharType="end"/>
            </w:r>
          </w:hyperlink>
        </w:p>
        <w:p w:rsidR="009C444A" w:rsidRPr="009C444A" w:rsidRDefault="00711566" w:rsidP="009C444A">
          <w:pPr>
            <w:pStyle w:val="TOC1"/>
            <w:rPr>
              <w:noProof/>
              <w:sz w:val="28"/>
              <w:szCs w:val="28"/>
            </w:rPr>
          </w:pPr>
          <w:hyperlink w:anchor="_Toc384024495" w:history="1">
            <w:r w:rsidR="009C444A" w:rsidRPr="009C444A">
              <w:rPr>
                <w:rStyle w:val="Hyperlink"/>
                <w:rFonts w:ascii="Traditional Arabic" w:hAnsi="Traditional Arabic" w:cs="Traditional Arabic" w:hint="eastAsia"/>
                <w:noProof/>
                <w:sz w:val="28"/>
                <w:szCs w:val="28"/>
                <w:rtl/>
                <w:lang w:bidi="ar-JO"/>
              </w:rPr>
              <w:t>حالة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دراسية</w:t>
            </w:r>
            <w:r w:rsidR="009C444A" w:rsidRPr="009C444A">
              <w:rPr>
                <w:rStyle w:val="Hyperlink"/>
                <w:rFonts w:ascii="Traditional Arabic" w:hAnsi="Traditional Arabic" w:cs="Traditional Arabic"/>
                <w:noProof/>
                <w:sz w:val="28"/>
                <w:szCs w:val="28"/>
                <w:rtl/>
                <w:lang w:bidi="ar-JO"/>
              </w:rPr>
              <w:t xml:space="preserve"> - </w:t>
            </w:r>
            <w:r w:rsidR="009C444A" w:rsidRPr="009C444A">
              <w:rPr>
                <w:rStyle w:val="Hyperlink"/>
                <w:rFonts w:ascii="Traditional Arabic" w:hAnsi="Traditional Arabic" w:cs="Traditional Arabic" w:hint="eastAsia"/>
                <w:noProof/>
                <w:sz w:val="28"/>
                <w:szCs w:val="28"/>
                <w:rtl/>
                <w:lang w:bidi="ar-JO"/>
              </w:rPr>
              <w:t>تحضير</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خطة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تقسيم</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المناطق</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لسبخة</w:t>
            </w:r>
            <w:r w:rsidR="009C444A" w:rsidRPr="009C444A">
              <w:rPr>
                <w:rStyle w:val="Hyperlink"/>
                <w:rFonts w:ascii="Traditional Arabic" w:hAnsi="Traditional Arabic" w:cs="Traditional Arabic"/>
                <w:noProof/>
                <w:sz w:val="28"/>
                <w:szCs w:val="28"/>
                <w:rtl/>
                <w:lang w:bidi="ar-JO"/>
              </w:rPr>
              <w:t xml:space="preserve"> </w:t>
            </w:r>
            <w:r w:rsidR="009C444A" w:rsidRPr="009C444A">
              <w:rPr>
                <w:rStyle w:val="Hyperlink"/>
                <w:rFonts w:ascii="Traditional Arabic" w:hAnsi="Traditional Arabic" w:cs="Traditional Arabic" w:hint="eastAsia"/>
                <w:noProof/>
                <w:sz w:val="28"/>
                <w:szCs w:val="28"/>
                <w:rtl/>
                <w:lang w:bidi="ar-JO"/>
              </w:rPr>
              <w:t>الجبول</w:t>
            </w:r>
            <w:r w:rsidR="009C444A" w:rsidRPr="009C444A">
              <w:rPr>
                <w:rStyle w:val="Hyperlink"/>
                <w:rFonts w:ascii="Traditional Arabic" w:hAnsi="Traditional Arabic" w:cs="Traditional Arabic"/>
                <w:noProof/>
                <w:sz w:val="28"/>
                <w:szCs w:val="28"/>
                <w:rtl/>
                <w:lang w:bidi="ar-JO"/>
              </w:rPr>
              <w:t xml:space="preserve"> - </w:t>
            </w:r>
            <w:r w:rsidR="009C444A" w:rsidRPr="009C444A">
              <w:rPr>
                <w:rStyle w:val="Hyperlink"/>
                <w:rFonts w:ascii="Traditional Arabic" w:hAnsi="Traditional Arabic" w:cs="Traditional Arabic" w:hint="eastAsia"/>
                <w:noProof/>
                <w:sz w:val="28"/>
                <w:szCs w:val="28"/>
                <w:rtl/>
                <w:lang w:bidi="ar-JO"/>
              </w:rPr>
              <w:t>سوريا</w:t>
            </w:r>
            <w:r w:rsidR="009C444A" w:rsidRPr="009C444A">
              <w:rPr>
                <w:noProof/>
                <w:webHidden/>
                <w:sz w:val="28"/>
                <w:szCs w:val="28"/>
              </w:rPr>
              <w:tab/>
            </w:r>
            <w:r w:rsidRPr="009C444A">
              <w:rPr>
                <w:noProof/>
                <w:webHidden/>
                <w:sz w:val="28"/>
                <w:szCs w:val="28"/>
              </w:rPr>
              <w:fldChar w:fldCharType="begin"/>
            </w:r>
            <w:r w:rsidR="009C444A" w:rsidRPr="009C444A">
              <w:rPr>
                <w:noProof/>
                <w:webHidden/>
                <w:sz w:val="28"/>
                <w:szCs w:val="28"/>
              </w:rPr>
              <w:instrText xml:space="preserve"> PAGEREF _Toc384024495 \h </w:instrText>
            </w:r>
            <w:r w:rsidRPr="009C444A">
              <w:rPr>
                <w:noProof/>
                <w:webHidden/>
                <w:sz w:val="28"/>
                <w:szCs w:val="28"/>
              </w:rPr>
            </w:r>
            <w:r w:rsidRPr="009C444A">
              <w:rPr>
                <w:noProof/>
                <w:webHidden/>
                <w:sz w:val="28"/>
                <w:szCs w:val="28"/>
              </w:rPr>
              <w:fldChar w:fldCharType="separate"/>
            </w:r>
            <w:r w:rsidR="00080D56">
              <w:rPr>
                <w:noProof/>
                <w:webHidden/>
                <w:sz w:val="28"/>
                <w:szCs w:val="28"/>
                <w:rtl/>
              </w:rPr>
              <w:t>68</w:t>
            </w:r>
            <w:r w:rsidRPr="009C444A">
              <w:rPr>
                <w:noProof/>
                <w:webHidden/>
                <w:sz w:val="28"/>
                <w:szCs w:val="28"/>
              </w:rPr>
              <w:fldChar w:fldCharType="end"/>
            </w:r>
          </w:hyperlink>
        </w:p>
        <w:p w:rsidR="00BF6A5F" w:rsidRPr="009C444A" w:rsidRDefault="00711566" w:rsidP="009C444A">
          <w:pPr>
            <w:bidi/>
            <w:jc w:val="both"/>
            <w:rPr>
              <w:sz w:val="4"/>
              <w:szCs w:val="4"/>
            </w:rPr>
          </w:pPr>
          <w:r w:rsidRPr="009C444A">
            <w:rPr>
              <w:sz w:val="28"/>
              <w:szCs w:val="28"/>
            </w:rPr>
            <w:fldChar w:fldCharType="end"/>
          </w:r>
        </w:p>
      </w:sdtContent>
    </w:sdt>
    <w:p w:rsidR="00BF6A5F" w:rsidRDefault="00BF6A5F">
      <w:pPr>
        <w:rPr>
          <w:rFonts w:ascii="Adobe Arabic" w:hAnsi="Adobe Arabic" w:cs="Adobe Arabic"/>
          <w:sz w:val="28"/>
          <w:szCs w:val="28"/>
          <w:rtl/>
          <w:lang w:bidi="ar-JO"/>
        </w:rPr>
      </w:pPr>
      <w:r>
        <w:rPr>
          <w:rFonts w:ascii="Adobe Arabic" w:hAnsi="Adobe Arabic" w:cs="Adobe Arabic"/>
          <w:sz w:val="28"/>
          <w:szCs w:val="28"/>
          <w:rtl/>
          <w:lang w:bidi="ar-JO"/>
        </w:rPr>
        <w:br w:type="page"/>
      </w:r>
    </w:p>
    <w:p w:rsidR="00365924" w:rsidRPr="0024198C" w:rsidRDefault="00365924" w:rsidP="00365924">
      <w:pPr>
        <w:pStyle w:val="Heading1"/>
        <w:bidi/>
        <w:spacing w:after="240" w:line="360" w:lineRule="auto"/>
        <w:rPr>
          <w:rFonts w:ascii="Adobe Arabic" w:hAnsi="Adobe Arabic" w:cs="Adobe Arabic"/>
          <w:sz w:val="32"/>
          <w:szCs w:val="32"/>
          <w:rtl/>
          <w:lang w:bidi="ar-JO"/>
        </w:rPr>
      </w:pPr>
      <w:bookmarkStart w:id="1" w:name="_Toc384024451"/>
      <w:r>
        <w:rPr>
          <w:rFonts w:ascii="Adobe Arabic" w:hAnsi="Adobe Arabic" w:cs="Adobe Arabic" w:hint="cs"/>
          <w:sz w:val="32"/>
          <w:szCs w:val="32"/>
          <w:rtl/>
          <w:lang w:bidi="ar-JO"/>
        </w:rPr>
        <w:lastRenderedPageBreak/>
        <w:t>الأشكال</w:t>
      </w:r>
      <w:bookmarkEnd w:id="1"/>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r>
        <w:rPr>
          <w:rFonts w:ascii="Adobe Arabic" w:hAnsi="Adobe Arabic" w:cs="Adobe Arabic"/>
          <w:sz w:val="28"/>
          <w:szCs w:val="28"/>
          <w:rtl/>
          <w:lang w:bidi="ar-JO"/>
        </w:rPr>
        <w:fldChar w:fldCharType="begin"/>
      </w:r>
      <w:r w:rsidR="00365924">
        <w:rPr>
          <w:rFonts w:ascii="Adobe Arabic" w:hAnsi="Adobe Arabic" w:cs="Adobe Arabic"/>
          <w:sz w:val="28"/>
          <w:szCs w:val="28"/>
          <w:rtl/>
          <w:lang w:bidi="ar-JO"/>
        </w:rPr>
        <w:instrText xml:space="preserve"> </w:instrText>
      </w:r>
      <w:r w:rsidR="00365924">
        <w:rPr>
          <w:rFonts w:ascii="Adobe Arabic" w:hAnsi="Adobe Arabic" w:cs="Adobe Arabic" w:hint="cs"/>
          <w:sz w:val="28"/>
          <w:szCs w:val="28"/>
          <w:lang w:bidi="ar-JO"/>
        </w:rPr>
        <w:instrText>TOC</w:instrText>
      </w:r>
      <w:r w:rsidR="00365924">
        <w:rPr>
          <w:rFonts w:ascii="Adobe Arabic" w:hAnsi="Adobe Arabic" w:cs="Adobe Arabic" w:hint="cs"/>
          <w:sz w:val="28"/>
          <w:szCs w:val="28"/>
          <w:rtl/>
          <w:lang w:bidi="ar-JO"/>
        </w:rPr>
        <w:instrText xml:space="preserve"> \</w:instrText>
      </w:r>
      <w:r w:rsidR="00365924">
        <w:rPr>
          <w:rFonts w:ascii="Adobe Arabic" w:hAnsi="Adobe Arabic" w:cs="Adobe Arabic" w:hint="cs"/>
          <w:sz w:val="28"/>
          <w:szCs w:val="28"/>
          <w:lang w:bidi="ar-JO"/>
        </w:rPr>
        <w:instrText>h \z \c</w:instrText>
      </w:r>
      <w:r w:rsidR="00365924">
        <w:rPr>
          <w:rFonts w:ascii="Adobe Arabic" w:hAnsi="Adobe Arabic" w:cs="Adobe Arabic" w:hint="cs"/>
          <w:sz w:val="28"/>
          <w:szCs w:val="28"/>
          <w:rtl/>
          <w:lang w:bidi="ar-JO"/>
        </w:rPr>
        <w:instrText xml:space="preserve"> "الشكل ("</w:instrText>
      </w:r>
      <w:r w:rsidR="00365924">
        <w:rPr>
          <w:rFonts w:ascii="Adobe Arabic" w:hAnsi="Adobe Arabic" w:cs="Adobe Arabic"/>
          <w:sz w:val="28"/>
          <w:szCs w:val="28"/>
          <w:rtl/>
          <w:lang w:bidi="ar-JO"/>
        </w:rPr>
        <w:instrText xml:space="preserve"> </w:instrText>
      </w:r>
      <w:r>
        <w:rPr>
          <w:rFonts w:ascii="Adobe Arabic" w:hAnsi="Adobe Arabic" w:cs="Adobe Arabic"/>
          <w:sz w:val="28"/>
          <w:szCs w:val="28"/>
          <w:rtl/>
          <w:lang w:bidi="ar-JO"/>
        </w:rPr>
        <w:fldChar w:fldCharType="separate"/>
      </w:r>
      <w:hyperlink w:anchor="_Toc383989565"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(1)</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صورة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لقاعة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التدريب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على</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شكل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مجموعات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وموقع</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جهاز</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العرض</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noProof/>
            <w:sz w:val="28"/>
            <w:szCs w:val="28"/>
            <w:lang w:bidi="ar-JO"/>
          </w:rPr>
          <w:t>OH</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والشاشة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noProof/>
            <w:sz w:val="28"/>
            <w:szCs w:val="28"/>
            <w:lang w:bidi="ar-JO"/>
          </w:rPr>
          <w:t>S</w:t>
        </w:r>
        <w:r w:rsidR="00365924" w:rsidRPr="00365924">
          <w:rPr>
            <w:rStyle w:val="Hyperlink"/>
            <w:rFonts w:ascii="Adobe Arabic" w:hAnsi="Adobe Arabic" w:cs="Adobe Arabic"/>
            <w:noProof/>
            <w:sz w:val="28"/>
            <w:szCs w:val="28"/>
            <w:rtl/>
            <w:lang w:bidi="ar-JO"/>
          </w:rPr>
          <w:t>)</w:t>
        </w:r>
        <w:r w:rsidR="00365924" w:rsidRPr="00365924">
          <w:rPr>
            <w:rStyle w:val="Hyperlink"/>
            <w:rFonts w:ascii="Adobe Arabic" w:hAnsi="Adobe Arabic" w:cs="Adobe Arabic" w:hint="eastAsia"/>
            <w:noProof/>
            <w:sz w:val="28"/>
            <w:szCs w:val="28"/>
            <w:rtl/>
            <w:lang w:bidi="ar-JO"/>
          </w:rPr>
          <w:t>،</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والورق</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القلاب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noProof/>
            <w:sz w:val="28"/>
            <w:szCs w:val="28"/>
            <w:lang w:bidi="ar-JO"/>
          </w:rPr>
          <w:t>FC</w:t>
        </w:r>
        <w:r w:rsidR="00365924" w:rsidRPr="00365924">
          <w:rPr>
            <w:rStyle w:val="Hyperlink"/>
            <w:rFonts w:ascii="Adobe Arabic" w:hAnsi="Adobe Arabic" w:cs="Adobe Arabic"/>
            <w:noProof/>
            <w:sz w:val="28"/>
            <w:szCs w:val="28"/>
            <w:rtl/>
            <w:lang w:bidi="ar-JO"/>
          </w:rPr>
          <w:t>)</w:t>
        </w:r>
        <w:r w:rsidR="00365924" w:rsidRPr="00365924">
          <w:rPr>
            <w:rStyle w:val="Hyperlink"/>
            <w:rFonts w:ascii="Adobe Arabic" w:hAnsi="Adobe Arabic" w:cs="Adobe Arabic" w:hint="eastAsia"/>
            <w:noProof/>
            <w:sz w:val="28"/>
            <w:szCs w:val="28"/>
            <w:rtl/>
            <w:lang w:bidi="ar-JO"/>
          </w:rPr>
          <w:t>،والفيديو</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إن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وجد</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وموقع</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مجموعات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العمل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وعارضة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الشرائح</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noProof/>
            <w:sz w:val="28"/>
            <w:szCs w:val="28"/>
            <w:lang w:bidi="ar-JO"/>
          </w:rPr>
          <w:t>c</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_Toc383989565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7</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66"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(2)</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صور</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للرسمات</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التوضيحية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التى</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رسمها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المتدربون</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تمثيلا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للمناطق</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الرطبة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في</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بلدانهم،</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وقد</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ظهرت</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فيها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المعالم</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التي</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تدل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على</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تلك</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المناطق</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جبلية،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ساحلية،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داخلية،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عذبة،</w:t>
        </w:r>
        <w:r w:rsidR="00365924" w:rsidRPr="00365924">
          <w:rPr>
            <w:rStyle w:val="Hyperlink"/>
            <w:rFonts w:ascii="Adobe Arabic" w:hAnsi="Adobe Arabic" w:cs="Adobe Arabic"/>
            <w:noProof/>
            <w:sz w:val="28"/>
            <w:szCs w:val="28"/>
            <w:rtl/>
          </w:rPr>
          <w:t xml:space="preserve"> . . . )</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_Toc383989566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10</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67"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(3)</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طريقة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تعليق</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البطاقات</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ضمن</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فئات</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حسب</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ما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قدمه</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المشاركون</w:t>
        </w:r>
        <w:r w:rsidR="00365924" w:rsidRPr="00365924">
          <w:rPr>
            <w:rStyle w:val="Hyperlink"/>
            <w:rFonts w:ascii="Adobe Arabic" w:hAnsi="Adobe Arabic" w:cs="Adobe Arabic"/>
            <w:noProof/>
            <w:sz w:val="28"/>
            <w:szCs w:val="28"/>
            <w:rtl/>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_Toc383989567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14</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68"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(4)</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صورة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لنتائج</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عمل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المتدربين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خلال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مجموعات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العمل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ويجب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التأكد</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أن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يعرف</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المتدربين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أهمية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المرجعة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والتقييم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وأنها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مرتبطة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بالخطة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العملية</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_Toc383989568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25</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69"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(5)</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ما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يجب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أن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تكون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عليه</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عملية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التدريب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على</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تحليل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نقاط</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القوة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والضعف</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والفرص</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والمهددات،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باعتبار</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المواضيع</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المختلفة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في</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منها</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_Toc383989569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39</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0"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(6)</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هكذا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يبدو</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تحليل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نقاط</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القوة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والضعف</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الذي</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يجب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أن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يقوم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به</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المدرب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بالتشارك</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كافة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المتدربين،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وكما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ذكره</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سابقا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يعلق</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المدرب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كافة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المشاركات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تمهيدا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لنقاشها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بعد</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ذلك</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_Toc383989570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40</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1"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(7)</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استراتيجيات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العمل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حسب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مصفوفة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التحليل</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_Toc383989571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40</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2"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(8)</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هكذا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يبدو</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بناء</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مصوفة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تحليل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نقاط</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القوة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والضعف</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الذي</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يجب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أن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يقوم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به</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المدرب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بالتشارك</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ما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كافة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المتدربين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للتوصل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إلى</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استراتيجيات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العمل</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الأربعة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كما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ذكرها،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ويعلق</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المدرب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كافة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المشاركات</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تمهيدا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لنقاشها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بعد</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ذلك</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_Toc383989572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42</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3" w:history="1">
        <w:r w:rsidR="00365924" w:rsidRPr="00365924">
          <w:rPr>
            <w:rStyle w:val="Hyperlink"/>
            <w:rFonts w:ascii="Adobe Arabic" w:hAnsi="Adobe Arabic" w:cs="Adobe Arabic" w:hint="eastAsia"/>
            <w:noProof/>
            <w:sz w:val="28"/>
            <w:szCs w:val="28"/>
            <w:rtl/>
          </w:rPr>
          <w:t>ا</w:t>
        </w:r>
        <w:r w:rsidR="00365924" w:rsidRPr="00365924">
          <w:rPr>
            <w:rStyle w:val="Hyperlink"/>
            <w:rFonts w:hint="eastAsia"/>
            <w:noProof/>
            <w:sz w:val="28"/>
            <w:szCs w:val="28"/>
            <w:rtl/>
          </w:rPr>
          <w:t>الشكل</w:t>
        </w:r>
        <w:r w:rsidR="00365924" w:rsidRPr="00365924">
          <w:rPr>
            <w:rStyle w:val="Hyperlink"/>
            <w:noProof/>
            <w:sz w:val="28"/>
            <w:szCs w:val="28"/>
            <w:rtl/>
          </w:rPr>
          <w:t xml:space="preserve"> (9)</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lang w:bidi="ar-JO"/>
          </w:rPr>
          <w:t>الأسباب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المباشرة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والجذرية</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في</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شكلها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النهائي</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وقد</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قام</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المدرب</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بفرزها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وترتيبها</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ضمن</w:t>
        </w:r>
        <w:r w:rsidR="00365924" w:rsidRPr="00365924">
          <w:rPr>
            <w:rStyle w:val="Hyperlink"/>
            <w:rFonts w:ascii="Adobe Arabic" w:hAnsi="Adobe Arabic" w:cs="Adobe Arabic"/>
            <w:noProof/>
            <w:sz w:val="28"/>
            <w:szCs w:val="28"/>
            <w:rtl/>
            <w:lang w:bidi="ar-JO"/>
          </w:rPr>
          <w:t xml:space="preserve"> </w:t>
        </w:r>
        <w:r w:rsidR="00365924" w:rsidRPr="00365924">
          <w:rPr>
            <w:rStyle w:val="Hyperlink"/>
            <w:rFonts w:ascii="Adobe Arabic" w:hAnsi="Adobe Arabic" w:cs="Adobe Arabic" w:hint="eastAsia"/>
            <w:noProof/>
            <w:sz w:val="28"/>
            <w:szCs w:val="28"/>
            <w:rtl/>
            <w:lang w:bidi="ar-JO"/>
          </w:rPr>
          <w:t>فئاتها</w:t>
        </w:r>
        <w:r w:rsidR="00365924" w:rsidRPr="00365924">
          <w:rPr>
            <w:rStyle w:val="Hyperlink"/>
            <w:rFonts w:ascii="Adobe Arabic" w:hAnsi="Adobe Arabic" w:cs="Adobe Arabic"/>
            <w:noProof/>
            <w:sz w:val="28"/>
            <w:szCs w:val="28"/>
            <w:rtl/>
            <w:lang w:bidi="ar-JO"/>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_Toc383989573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44</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4"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(10) </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التسلسل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العملي</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لبناء</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الإطار</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المنطقي</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لتحليل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المشاكل</w:t>
        </w:r>
        <w:r w:rsidR="00365924" w:rsidRPr="00365924">
          <w:rPr>
            <w:rStyle w:val="Hyperlink"/>
            <w:rFonts w:ascii="Adobe Arabic" w:hAnsi="Adobe Arabic" w:cs="Adobe Arabic"/>
            <w:noProof/>
            <w:sz w:val="28"/>
            <w:szCs w:val="28"/>
            <w:rtl/>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_Toc383989574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45</w:t>
        </w:r>
        <w:r w:rsidRPr="00365924">
          <w:rPr>
            <w:noProof/>
            <w:webHidden/>
            <w:sz w:val="28"/>
            <w:szCs w:val="28"/>
          </w:rPr>
          <w:fldChar w:fldCharType="end"/>
        </w:r>
      </w:hyperlink>
    </w:p>
    <w:p w:rsidR="00365924" w:rsidRPr="00365924" w:rsidRDefault="00711566" w:rsidP="00365924">
      <w:pPr>
        <w:pStyle w:val="TableofFigures"/>
        <w:tabs>
          <w:tab w:val="right" w:leader="dot" w:pos="8630"/>
        </w:tabs>
        <w:bidi/>
        <w:spacing w:line="360" w:lineRule="auto"/>
        <w:ind w:left="990" w:hanging="990"/>
        <w:jc w:val="both"/>
        <w:rPr>
          <w:noProof/>
          <w:sz w:val="28"/>
          <w:szCs w:val="28"/>
        </w:rPr>
      </w:pPr>
      <w:hyperlink w:anchor="_Toc383989575"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(11</w:t>
        </w:r>
        <w:r w:rsidR="00365924" w:rsidRPr="00365924">
          <w:rPr>
            <w:rStyle w:val="Hyperlink"/>
            <w:noProof/>
            <w:sz w:val="28"/>
            <w:szCs w:val="28"/>
            <w:rtl/>
            <w:lang w:bidi="ar-JO"/>
          </w:rPr>
          <w:t>)</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فئات</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أصحاب</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العلاقة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وكيفية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التعامل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معهم</w:t>
        </w:r>
        <w:r w:rsidR="00365924" w:rsidRPr="00365924">
          <w:rPr>
            <w:rStyle w:val="Hyperlink"/>
            <w:rFonts w:ascii="Adobe Arabic" w:hAnsi="Adobe Arabic" w:cs="Adobe Arabic"/>
            <w:noProof/>
            <w:sz w:val="28"/>
            <w:szCs w:val="28"/>
            <w:rtl/>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_Toc383989575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46</w:t>
        </w:r>
        <w:r w:rsidRPr="00365924">
          <w:rPr>
            <w:noProof/>
            <w:webHidden/>
            <w:sz w:val="28"/>
            <w:szCs w:val="28"/>
          </w:rPr>
          <w:fldChar w:fldCharType="end"/>
        </w:r>
      </w:hyperlink>
    </w:p>
    <w:p w:rsidR="00365924" w:rsidRDefault="00711566" w:rsidP="00365924">
      <w:pPr>
        <w:pStyle w:val="TableofFigures"/>
        <w:tabs>
          <w:tab w:val="right" w:leader="dot" w:pos="8630"/>
        </w:tabs>
        <w:bidi/>
        <w:spacing w:line="360" w:lineRule="auto"/>
        <w:ind w:left="990" w:hanging="990"/>
        <w:jc w:val="both"/>
        <w:rPr>
          <w:noProof/>
        </w:rPr>
      </w:pPr>
      <w:hyperlink w:anchor="_Toc383989576" w:history="1">
        <w:r w:rsidR="00365924" w:rsidRPr="00365924">
          <w:rPr>
            <w:rStyle w:val="Hyperlink"/>
            <w:rFonts w:hint="eastAsia"/>
            <w:noProof/>
            <w:sz w:val="28"/>
            <w:szCs w:val="28"/>
            <w:rtl/>
          </w:rPr>
          <w:t>الشكل</w:t>
        </w:r>
        <w:r w:rsidR="00365924" w:rsidRPr="00365924">
          <w:rPr>
            <w:rStyle w:val="Hyperlink"/>
            <w:noProof/>
            <w:sz w:val="28"/>
            <w:szCs w:val="28"/>
            <w:rtl/>
          </w:rPr>
          <w:t xml:space="preserve"> (12</w:t>
        </w:r>
        <w:r w:rsidR="00365924" w:rsidRPr="00365924">
          <w:rPr>
            <w:rStyle w:val="Hyperlink"/>
            <w:noProof/>
            <w:sz w:val="28"/>
            <w:szCs w:val="28"/>
            <w:rtl/>
            <w:lang w:bidi="ar-JO"/>
          </w:rPr>
          <w:t xml:space="preserve">) </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يحاول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الميسر</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جاهدا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إعطاء</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الفرصة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لجميع</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أصحاب</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العلاقة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بالتعبير</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عن</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آرائهم</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تجاه</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المحمية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والوصول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إلى</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حلول</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متوسطة</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يرضاها</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الجميع</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قدر</w:t>
        </w:r>
        <w:r w:rsidR="00365924" w:rsidRPr="00365924">
          <w:rPr>
            <w:rStyle w:val="Hyperlink"/>
            <w:rFonts w:ascii="Adobe Arabic" w:hAnsi="Adobe Arabic" w:cs="Adobe Arabic"/>
            <w:noProof/>
            <w:sz w:val="28"/>
            <w:szCs w:val="28"/>
            <w:rtl/>
          </w:rPr>
          <w:t xml:space="preserve"> </w:t>
        </w:r>
        <w:r w:rsidR="00365924" w:rsidRPr="00365924">
          <w:rPr>
            <w:rStyle w:val="Hyperlink"/>
            <w:rFonts w:ascii="Adobe Arabic" w:hAnsi="Adobe Arabic" w:cs="Adobe Arabic" w:hint="eastAsia"/>
            <w:noProof/>
            <w:sz w:val="28"/>
            <w:szCs w:val="28"/>
            <w:rtl/>
          </w:rPr>
          <w:t>الإمكان</w:t>
        </w:r>
        <w:r w:rsidR="00365924" w:rsidRPr="00365924">
          <w:rPr>
            <w:rStyle w:val="Hyperlink"/>
            <w:rFonts w:ascii="Adobe Arabic" w:hAnsi="Adobe Arabic" w:cs="Adobe Arabic"/>
            <w:noProof/>
            <w:sz w:val="28"/>
            <w:szCs w:val="28"/>
            <w:rtl/>
          </w:rPr>
          <w:t>.</w:t>
        </w:r>
        <w:r w:rsidR="00365924" w:rsidRPr="00365924">
          <w:rPr>
            <w:noProof/>
            <w:webHidden/>
            <w:sz w:val="28"/>
            <w:szCs w:val="28"/>
          </w:rPr>
          <w:tab/>
        </w:r>
        <w:r w:rsidRPr="00365924">
          <w:rPr>
            <w:noProof/>
            <w:webHidden/>
            <w:sz w:val="28"/>
            <w:szCs w:val="28"/>
          </w:rPr>
          <w:fldChar w:fldCharType="begin"/>
        </w:r>
        <w:r w:rsidR="00365924" w:rsidRPr="00365924">
          <w:rPr>
            <w:noProof/>
            <w:webHidden/>
            <w:sz w:val="28"/>
            <w:szCs w:val="28"/>
          </w:rPr>
          <w:instrText xml:space="preserve"> PAGEREF _Toc383989576 \h </w:instrText>
        </w:r>
        <w:r w:rsidRPr="00365924">
          <w:rPr>
            <w:noProof/>
            <w:webHidden/>
            <w:sz w:val="28"/>
            <w:szCs w:val="28"/>
          </w:rPr>
        </w:r>
        <w:r w:rsidRPr="00365924">
          <w:rPr>
            <w:noProof/>
            <w:webHidden/>
            <w:sz w:val="28"/>
            <w:szCs w:val="28"/>
          </w:rPr>
          <w:fldChar w:fldCharType="separate"/>
        </w:r>
        <w:r w:rsidR="00365924" w:rsidRPr="00365924">
          <w:rPr>
            <w:noProof/>
            <w:webHidden/>
            <w:sz w:val="28"/>
            <w:szCs w:val="28"/>
          </w:rPr>
          <w:t>48</w:t>
        </w:r>
        <w:r w:rsidRPr="00365924">
          <w:rPr>
            <w:noProof/>
            <w:webHidden/>
            <w:sz w:val="28"/>
            <w:szCs w:val="28"/>
          </w:rPr>
          <w:fldChar w:fldCharType="end"/>
        </w:r>
      </w:hyperlink>
    </w:p>
    <w:p w:rsidR="005224F3" w:rsidRDefault="00711566" w:rsidP="00365924">
      <w:pPr>
        <w:bidi/>
        <w:spacing w:line="360" w:lineRule="auto"/>
        <w:rPr>
          <w:rFonts w:ascii="Adobe Arabic" w:hAnsi="Adobe Arabic" w:cs="Adobe Arabic"/>
          <w:sz w:val="28"/>
          <w:szCs w:val="28"/>
          <w:rtl/>
          <w:lang w:bidi="ar-JO"/>
        </w:rPr>
      </w:pPr>
      <w:r>
        <w:rPr>
          <w:rFonts w:ascii="Adobe Arabic" w:hAnsi="Adobe Arabic" w:cs="Adobe Arabic"/>
          <w:sz w:val="28"/>
          <w:szCs w:val="28"/>
          <w:rtl/>
          <w:lang w:bidi="ar-JO"/>
        </w:rPr>
        <w:fldChar w:fldCharType="end"/>
      </w:r>
    </w:p>
    <w:p w:rsidR="005224F3" w:rsidRDefault="005224F3">
      <w:pPr>
        <w:rPr>
          <w:rFonts w:ascii="Adobe Arabic" w:hAnsi="Adobe Arabic" w:cs="Adobe Arabic"/>
          <w:sz w:val="28"/>
          <w:szCs w:val="28"/>
          <w:rtl/>
          <w:lang w:bidi="ar-JO"/>
        </w:rPr>
      </w:pPr>
      <w:r>
        <w:rPr>
          <w:rFonts w:ascii="Adobe Arabic" w:hAnsi="Adobe Arabic" w:cs="Adobe Arabic"/>
          <w:sz w:val="28"/>
          <w:szCs w:val="28"/>
          <w:rtl/>
          <w:lang w:bidi="ar-JO"/>
        </w:rPr>
        <w:br w:type="page"/>
      </w:r>
    </w:p>
    <w:p w:rsidR="0024198C" w:rsidRDefault="0024198C" w:rsidP="00AB4F4B">
      <w:pPr>
        <w:pStyle w:val="Heading1"/>
        <w:bidi/>
        <w:spacing w:after="240" w:line="360" w:lineRule="auto"/>
        <w:rPr>
          <w:rFonts w:ascii="Adobe Arabic" w:hAnsi="Adobe Arabic" w:cs="Adobe Arabic"/>
          <w:sz w:val="32"/>
          <w:szCs w:val="32"/>
          <w:rtl/>
          <w:lang w:bidi="ar-JO"/>
        </w:rPr>
      </w:pPr>
      <w:bookmarkStart w:id="2" w:name="_Toc384024452"/>
      <w:r w:rsidRPr="003E3E69">
        <w:rPr>
          <w:rFonts w:ascii="Adobe Arabic" w:hAnsi="Adobe Arabic" w:cs="Adobe Arabic" w:hint="cs"/>
          <w:sz w:val="32"/>
          <w:szCs w:val="32"/>
          <w:rtl/>
          <w:lang w:bidi="ar-JO"/>
        </w:rPr>
        <w:lastRenderedPageBreak/>
        <w:t>المقدمة</w:t>
      </w:r>
      <w:bookmarkEnd w:id="2"/>
    </w:p>
    <w:p w:rsidR="003E3E69" w:rsidRDefault="003E3E69"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إن المناطق الرطبة من أهم الموائل التي تزود الإنسان بالخدمات المختلقة من غذاء و</w:t>
      </w:r>
      <w:r w:rsidR="00AB4F4B">
        <w:rPr>
          <w:rFonts w:ascii="Adobe Arabic" w:hAnsi="Adobe Arabic" w:cs="Adobe Arabic" w:hint="cs"/>
          <w:sz w:val="28"/>
          <w:szCs w:val="28"/>
          <w:rtl/>
          <w:lang w:bidi="ar-JO"/>
        </w:rPr>
        <w:t>ماء، إضافة إلى الارتباط الثقافي والحضاري بها.</w:t>
      </w:r>
      <w:r>
        <w:rPr>
          <w:rFonts w:ascii="Adobe Arabic" w:hAnsi="Adobe Arabic" w:cs="Adobe Arabic" w:hint="cs"/>
          <w:sz w:val="28"/>
          <w:szCs w:val="28"/>
          <w:rtl/>
          <w:lang w:bidi="ar-JO"/>
        </w:rPr>
        <w:t xml:space="preserve"> ولقد عمد المحافظون على تلك المناطق إلى إدارتها بالطرق العديدة عبر الزمن. فمن الإدارة التقليدية التي مارستها المجتمعات المحلية منذ مئات السنين للحفاظ على المخزون الطبيعي لهذه المناطق وتنظيم أنشطة الاستخراج المختلفة من صيد للأسماك أو للطيور أو استخدام للمياه، إلى إدارة الأنواع في القرن العشرين وخاصة تلك التي تعنى بإدارة الموائل لصالح بعض الأنواع خاصة الطيور، وانتهاء</w:t>
      </w:r>
      <w:r w:rsidR="00AB4F4B">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بالإدارة المتكاملة للنظام البيئي والقيم الثقافية والاجتماعية على حد سواء.</w:t>
      </w:r>
    </w:p>
    <w:p w:rsidR="00A72BFB" w:rsidRDefault="00A72BFB" w:rsidP="009C444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ولأن المناطق الرطبة من أكثر البيئات هشاشة واستجابة للمتغيرات فإن إدارتها ليست بالأمر السهل، بل وإن نتائج الخطأ في إدارتها </w:t>
      </w:r>
      <w:r w:rsidR="009C444A">
        <w:rPr>
          <w:rFonts w:ascii="Adobe Arabic" w:hAnsi="Adobe Arabic" w:cs="Adobe Arabic" w:hint="cs"/>
          <w:sz w:val="28"/>
          <w:szCs w:val="28"/>
          <w:rtl/>
          <w:lang w:bidi="ar-JO"/>
        </w:rPr>
        <w:t>تكون مضاعفة</w:t>
      </w:r>
      <w:r>
        <w:rPr>
          <w:rFonts w:ascii="Adobe Arabic" w:hAnsi="Adobe Arabic" w:cs="Adobe Arabic" w:hint="cs"/>
          <w:sz w:val="28"/>
          <w:szCs w:val="28"/>
          <w:rtl/>
          <w:lang w:bidi="ar-JO"/>
        </w:rPr>
        <w:t xml:space="preserve"> إذا ما قورن</w:t>
      </w:r>
      <w:r w:rsidR="009C444A">
        <w:rPr>
          <w:rFonts w:ascii="Adobe Arabic" w:hAnsi="Adobe Arabic" w:cs="Adobe Arabic" w:hint="cs"/>
          <w:sz w:val="28"/>
          <w:szCs w:val="28"/>
          <w:rtl/>
          <w:lang w:bidi="ar-JO"/>
        </w:rPr>
        <w:t>ت</w:t>
      </w:r>
      <w:r>
        <w:rPr>
          <w:rFonts w:ascii="Adobe Arabic" w:hAnsi="Adobe Arabic" w:cs="Adobe Arabic" w:hint="cs"/>
          <w:sz w:val="28"/>
          <w:szCs w:val="28"/>
          <w:rtl/>
          <w:lang w:bidi="ar-JO"/>
        </w:rPr>
        <w:t xml:space="preserve"> </w:t>
      </w:r>
      <w:r w:rsidR="009C444A">
        <w:rPr>
          <w:rFonts w:ascii="Adobe Arabic" w:hAnsi="Adobe Arabic" w:cs="Adobe Arabic" w:hint="cs"/>
          <w:sz w:val="28"/>
          <w:szCs w:val="28"/>
          <w:rtl/>
          <w:lang w:bidi="ar-JO"/>
        </w:rPr>
        <w:t>مع</w:t>
      </w:r>
      <w:r>
        <w:rPr>
          <w:rFonts w:ascii="Adobe Arabic" w:hAnsi="Adobe Arabic" w:cs="Adobe Arabic" w:hint="cs"/>
          <w:sz w:val="28"/>
          <w:szCs w:val="28"/>
          <w:rtl/>
          <w:lang w:bidi="ar-JO"/>
        </w:rPr>
        <w:t xml:space="preserve"> غيرها من المناطق البرية الأكثر تحملا للتغيرات والضغوطات. وقد استحدثت اتفاقية رامسار للحفاظ على الأراضي الرطبة منذ أن أبرمت لأجل هذه المقاصد في الحفاظ على وإدارة المصادر الطبيعية والثقافية للأراضي الرطبة. </w:t>
      </w:r>
    </w:p>
    <w:p w:rsidR="0024198C" w:rsidRDefault="00415C9A" w:rsidP="009C444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وفي منطقتنا العربية تنبه العاملون على إدارة المناطق الرطبة إلى ضرورة بناء القدرات في هذا المجال وفقا للمعايير العالمية والتي أصلتها اتفاقية رامسار في معظم معالمها، ولهذا تنبه المشاركون في </w:t>
      </w:r>
      <w:r w:rsidR="00AB4F4B">
        <w:rPr>
          <w:rFonts w:ascii="Adobe Arabic" w:hAnsi="Adobe Arabic" w:cs="Adobe Arabic" w:hint="cs"/>
          <w:sz w:val="28"/>
          <w:szCs w:val="28"/>
          <w:rtl/>
          <w:lang w:bidi="ar-JO"/>
        </w:rPr>
        <w:t>مؤتمر إدارة الأراضي الرطبة</w:t>
      </w:r>
      <w:r>
        <w:rPr>
          <w:rFonts w:ascii="Adobe Arabic" w:hAnsi="Adobe Arabic" w:cs="Adobe Arabic" w:hint="cs"/>
          <w:sz w:val="28"/>
          <w:szCs w:val="28"/>
          <w:rtl/>
          <w:lang w:bidi="ar-JO"/>
        </w:rPr>
        <w:t xml:space="preserve"> </w:t>
      </w:r>
      <w:r w:rsidRPr="00415C9A">
        <w:rPr>
          <w:rFonts w:ascii="Adobe Arabic" w:hAnsi="Adobe Arabic" w:cs="Adobe Arabic" w:hint="cs"/>
          <w:sz w:val="28"/>
          <w:szCs w:val="28"/>
          <w:rtl/>
          <w:lang w:bidi="ar-JO"/>
        </w:rPr>
        <w:t xml:space="preserve">الذي عقد في الفجيرة بدولة الإمارات العربية المتحدة </w:t>
      </w:r>
      <w:r w:rsidR="009D25B0">
        <w:rPr>
          <w:rFonts w:ascii="Adobe Arabic" w:hAnsi="Adobe Arabic" w:cs="Adobe Arabic" w:hint="cs"/>
          <w:sz w:val="28"/>
          <w:szCs w:val="28"/>
          <w:rtl/>
          <w:lang w:bidi="ar-JO"/>
        </w:rPr>
        <w:t xml:space="preserve">وبناء على طلب من الدول المشاركة </w:t>
      </w:r>
      <w:r w:rsidR="00AB4F4B">
        <w:rPr>
          <w:rFonts w:ascii="Adobe Arabic" w:hAnsi="Adobe Arabic" w:cs="Adobe Arabic" w:hint="cs"/>
          <w:sz w:val="28"/>
          <w:szCs w:val="28"/>
          <w:rtl/>
          <w:lang w:bidi="ar-JO"/>
        </w:rPr>
        <w:t xml:space="preserve">إلى </w:t>
      </w:r>
      <w:r w:rsidR="009D25B0">
        <w:rPr>
          <w:rFonts w:ascii="Adobe Arabic" w:hAnsi="Adobe Arabic" w:cs="Adobe Arabic" w:hint="cs"/>
          <w:sz w:val="28"/>
          <w:szCs w:val="28"/>
          <w:rtl/>
          <w:lang w:bidi="ar-JO"/>
        </w:rPr>
        <w:t>عقد برنامج تدريبي لإدارة المناطق الرطبة باللغة العربية يستهدف العاملين في هذا المجال في جميع أنحاء الدول العربية.</w:t>
      </w:r>
    </w:p>
    <w:p w:rsidR="009D25B0" w:rsidRDefault="009D25B0"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وقد استهدفت بلدية الفجيرة الراعي الرسمي للبرنامج الجمعية الملكية لحماية الطبيعة في الأردن لما لديها من خبرة في هذا المجال تعود لأكثر من أربعين سنة، وكون الأردن أول الدول العربية التي انضمت إلى اتفاقية رامسار</w:t>
      </w:r>
      <w:r w:rsidR="00AB4F4B">
        <w:rPr>
          <w:rFonts w:ascii="Adobe Arabic" w:hAnsi="Adobe Arabic" w:cs="Adobe Arabic" w:hint="cs"/>
          <w:sz w:val="28"/>
          <w:szCs w:val="28"/>
          <w:rtl/>
          <w:lang w:bidi="ar-JO"/>
        </w:rPr>
        <w:t xml:space="preserve"> للقيام بهذه المهمة</w:t>
      </w:r>
      <w:r>
        <w:rPr>
          <w:rFonts w:ascii="Adobe Arabic" w:hAnsi="Adobe Arabic" w:cs="Adobe Arabic" w:hint="cs"/>
          <w:sz w:val="28"/>
          <w:szCs w:val="28"/>
          <w:rtl/>
          <w:lang w:bidi="ar-JO"/>
        </w:rPr>
        <w:t>، وتم تشكيل لجنة علمية مصغرة مكونة من بلدية الفجيرة والجمعية الملكية لحماية الطبيعة وصندوق البيئية العالمي في تونس وسكرتارية رامسار لمتابعة تحضير البرنامج.</w:t>
      </w:r>
    </w:p>
    <w:p w:rsidR="00D65A33" w:rsidRDefault="00D65A33" w:rsidP="009C444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وبعدها تم عقد الورشة التدريبية الأولى في منطقة الأزرق وتحديدا في محمية الأزرق المائية شرقي الأردن، وهي الموقع العربي الأول الذي أعلن ضمن اتفاقية رامسار، وحضر التدر</w:t>
      </w:r>
      <w:r w:rsidR="008679E6">
        <w:rPr>
          <w:rFonts w:ascii="Adobe Arabic" w:hAnsi="Adobe Arabic" w:cs="Adobe Arabic" w:hint="cs"/>
          <w:sz w:val="28"/>
          <w:szCs w:val="28"/>
          <w:rtl/>
          <w:lang w:bidi="ar-JO"/>
        </w:rPr>
        <w:t>يب ممثلين عن جميع الدول العربية الأمر الذي وسع نطاق التدريب وأثرى محتواه، بل وعاد بالنفع على تحضير هذا الدليل بناء على أولويات الدول المشاركة وتحدياتها المستقبلية في إدارة أراضيها الرطبة أو إعلاناتها.</w:t>
      </w:r>
    </w:p>
    <w:p w:rsidR="00084A8D" w:rsidRDefault="00084A8D" w:rsidP="009C444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وقد تناول التدريب موضوعات مختلفة بدأت بتعريف المناطق الرطبة وأنواعها وفوائدها، ثم تطرق إلى اتفاقية رامسار وتاريخ تطورها، وبعدها تم التعرف على أساليب إدارة المحميات بشكل عام والمناطق الرطبة بشكل خاص، وقد تبنى التدريب عدة إرشادات كان أهمها الدليل الإرشادي لإدارة المناطق الرطبة من إصدار سكرتارية رامسار، والدليل الإرشادي </w:t>
      </w:r>
      <w:r>
        <w:rPr>
          <w:rFonts w:ascii="Adobe Arabic" w:hAnsi="Adobe Arabic" w:cs="Adobe Arabic" w:hint="cs"/>
          <w:sz w:val="28"/>
          <w:szCs w:val="28"/>
          <w:rtl/>
          <w:lang w:bidi="ar-JO"/>
        </w:rPr>
        <w:lastRenderedPageBreak/>
        <w:t>لإدارة المناطق المحمية، والدليل الإرشادي لتصنيف المناطق المحمية وحوكمتها</w:t>
      </w:r>
      <w:r w:rsidR="009F396D">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w:t>
      </w:r>
      <w:r w:rsidR="009F396D">
        <w:rPr>
          <w:rFonts w:ascii="Adobe Arabic" w:hAnsi="Adobe Arabic" w:cs="Adobe Arabic" w:hint="cs"/>
          <w:sz w:val="28"/>
          <w:szCs w:val="28"/>
          <w:rtl/>
          <w:lang w:bidi="ar-JO"/>
        </w:rPr>
        <w:t>والأخير</w:t>
      </w:r>
      <w:r w:rsidR="009C444A">
        <w:rPr>
          <w:rFonts w:ascii="Adobe Arabic" w:hAnsi="Adobe Arabic" w:cs="Adobe Arabic" w:hint="cs"/>
          <w:sz w:val="28"/>
          <w:szCs w:val="28"/>
          <w:rtl/>
          <w:lang w:bidi="ar-JO"/>
        </w:rPr>
        <w:t>ا</w:t>
      </w:r>
      <w:r w:rsidR="009F396D">
        <w:rPr>
          <w:rFonts w:ascii="Adobe Arabic" w:hAnsi="Adobe Arabic" w:cs="Adobe Arabic" w:hint="cs"/>
          <w:sz w:val="28"/>
          <w:szCs w:val="28"/>
          <w:rtl/>
          <w:lang w:bidi="ar-JO"/>
        </w:rPr>
        <w:t>ن</w:t>
      </w:r>
      <w:r>
        <w:rPr>
          <w:rFonts w:ascii="Adobe Arabic" w:hAnsi="Adobe Arabic" w:cs="Adobe Arabic" w:hint="cs"/>
          <w:sz w:val="28"/>
          <w:szCs w:val="28"/>
          <w:rtl/>
          <w:lang w:bidi="ar-JO"/>
        </w:rPr>
        <w:t xml:space="preserve"> من إصدارات الاتحاد الدولي لحماية </w:t>
      </w:r>
      <w:r w:rsidR="009F396D">
        <w:rPr>
          <w:rFonts w:ascii="Adobe Arabic" w:hAnsi="Adobe Arabic" w:cs="Adobe Arabic" w:hint="cs"/>
          <w:sz w:val="28"/>
          <w:szCs w:val="28"/>
          <w:rtl/>
          <w:lang w:bidi="ar-JO"/>
        </w:rPr>
        <w:t>الطبيعي</w:t>
      </w:r>
      <w:r w:rsidR="009F396D">
        <w:rPr>
          <w:rFonts w:ascii="Adobe Arabic" w:hAnsi="Adobe Arabic" w:cs="Adobe Arabic" w:hint="eastAsia"/>
          <w:sz w:val="28"/>
          <w:szCs w:val="28"/>
          <w:rtl/>
          <w:lang w:bidi="ar-JO"/>
        </w:rPr>
        <w:t>ة</w:t>
      </w:r>
      <w:r>
        <w:rPr>
          <w:rFonts w:ascii="Adobe Arabic" w:hAnsi="Adobe Arabic" w:cs="Adobe Arabic" w:hint="cs"/>
          <w:sz w:val="28"/>
          <w:szCs w:val="28"/>
          <w:rtl/>
          <w:lang w:bidi="ar-JO"/>
        </w:rPr>
        <w:t xml:space="preserve">. </w:t>
      </w:r>
    </w:p>
    <w:p w:rsidR="00070393" w:rsidRDefault="00084A8D"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وسيقدم هذا الدليل توجيهات إرشادية لطريقة التدريب على الموضوعات المختلفة بما يخص التدريب، لإيصال المعلومة بالطرق الحديثة في التدريب، كما أن هذا الدليل هو دليل إرشادي قابل للتطوير والتحديث والتكييف حسب الظروف المطلوبة والأولويات المحددة للدول كل على حد</w:t>
      </w:r>
      <w:r w:rsidR="000D522D">
        <w:rPr>
          <w:rFonts w:ascii="Adobe Arabic" w:hAnsi="Adobe Arabic" w:cs="Adobe Arabic" w:hint="cs"/>
          <w:sz w:val="28"/>
          <w:szCs w:val="28"/>
          <w:rtl/>
          <w:lang w:bidi="ar-JO"/>
        </w:rPr>
        <w:t>ا، ولهذا اتبع الطريقة الأعم في التدريب والتي يمكن تطبيقها على طيف واسع من المتدربين.</w:t>
      </w:r>
      <w:r w:rsidR="00AB4F4B">
        <w:rPr>
          <w:rFonts w:ascii="Adobe Arabic" w:hAnsi="Adobe Arabic" w:cs="Adobe Arabic" w:hint="cs"/>
          <w:sz w:val="28"/>
          <w:szCs w:val="28"/>
          <w:rtl/>
          <w:lang w:bidi="ar-JO"/>
        </w:rPr>
        <w:t xml:space="preserve"> </w:t>
      </w:r>
      <w:r w:rsidR="00D877CD">
        <w:rPr>
          <w:rFonts w:ascii="Adobe Arabic" w:hAnsi="Adobe Arabic" w:cs="Adobe Arabic" w:hint="cs"/>
          <w:sz w:val="28"/>
          <w:szCs w:val="28"/>
          <w:rtl/>
          <w:lang w:bidi="ar-JO"/>
        </w:rPr>
        <w:t>و</w:t>
      </w:r>
      <w:r w:rsidR="00784F20">
        <w:rPr>
          <w:rFonts w:ascii="Adobe Arabic" w:hAnsi="Adobe Arabic" w:cs="Adobe Arabic" w:hint="cs"/>
          <w:sz w:val="28"/>
          <w:szCs w:val="28"/>
          <w:rtl/>
          <w:lang w:bidi="ar-JO"/>
        </w:rPr>
        <w:t>قد تبين من تحليل الاحتياجات المعرفية والتدريبية في المنطقة العربية، أن هناك حاجة عامة لرفع الكفاءة والقدرة العلمية والفنية في بعض المواضيع المختصة بإدارة المناطق الرطبة الواقعة تحت اتفاقية رامسار. ولهذا فإنه ينصح أن يشمل التدريب الشامل المواضيع الآتية:</w:t>
      </w:r>
    </w:p>
    <w:p w:rsidR="00784F20" w:rsidRDefault="00784F20"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تعريف المناطق الرطبة.</w:t>
      </w:r>
    </w:p>
    <w:p w:rsidR="00784F20" w:rsidRDefault="00784F20"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تعريف اتفاقية رامسار فنيا وتاريخيا ويتضمن هذا تفصيلا وافرا عن محور الاتفاقية وهي معايير اختيار المواقع.</w:t>
      </w:r>
    </w:p>
    <w:p w:rsidR="00784F20" w:rsidRDefault="00784F20"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نموذج الترشيح : ورقة المعلومات الخاصة بمواقع رامسار </w:t>
      </w:r>
      <w:r>
        <w:rPr>
          <w:rFonts w:ascii="Adobe Arabic" w:hAnsi="Adobe Arabic" w:cs="Adobe Arabic"/>
          <w:sz w:val="28"/>
          <w:szCs w:val="28"/>
          <w:lang w:bidi="ar-JO"/>
        </w:rPr>
        <w:t>Ramsar Information Sheet [RIS]</w:t>
      </w:r>
    </w:p>
    <w:p w:rsidR="00784F20" w:rsidRDefault="00784F20"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التخطيط الإداري للمناطق المحمية (مقدمة عن المحميات وإدارتها بشكل عام)</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الخطة الإدارية ومحتوياتها.</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مفهوم خدمات النظام البيئي.</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تقييم المناطق الرطبة (وتقييم المعلومات في الخطة الإدارية)</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طرق تحضير الأهداف الإدارية طويلة الأمد، وقصيرة الأمد.</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تحليل أصحاب العلاقة المعنيين بالمناطق الرطبة وإدارتها.</w:t>
      </w:r>
    </w:p>
    <w:p w:rsidR="00CC64D5" w:rsidRDefault="00CC64D5" w:rsidP="00AB4F4B">
      <w:pPr>
        <w:pStyle w:val="ListParagraph"/>
        <w:numPr>
          <w:ilvl w:val="0"/>
          <w:numId w:val="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خطة تقسيم المناطق ضمن المناطق الرطبة.</w:t>
      </w:r>
    </w:p>
    <w:p w:rsidR="00ED21C0" w:rsidRDefault="00ED21C0"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وسيأتي تفصيل هذه المواضيع كل في مكانه من هذا الدليل.</w:t>
      </w:r>
      <w:r w:rsidR="00AB4F4B">
        <w:rPr>
          <w:rFonts w:ascii="Adobe Arabic" w:hAnsi="Adobe Arabic" w:cs="Adobe Arabic" w:hint="cs"/>
          <w:sz w:val="28"/>
          <w:szCs w:val="28"/>
          <w:rtl/>
          <w:lang w:bidi="ar-JO"/>
        </w:rPr>
        <w:t xml:space="preserve"> ويجب أن يلاحظ هنا، أن هذا الدليل ليس دليلا علميا عن المناطق الرطبة و</w:t>
      </w:r>
      <w:r w:rsidR="006D4A14">
        <w:rPr>
          <w:rFonts w:ascii="Adobe Arabic" w:hAnsi="Adobe Arabic" w:cs="Adobe Arabic" w:hint="cs"/>
          <w:sz w:val="28"/>
          <w:szCs w:val="28"/>
          <w:rtl/>
          <w:lang w:bidi="ar-JO"/>
        </w:rPr>
        <w:t>آليات إدارتها، والتوجهات في ذلك، لأن ذلك موجود في المراجع سابقة الذكر، لكنه دليل فني يرشد المدربين ومعدي برامج التدريب إلى كيفية القيام بهذه التدريب على نحو علمي مفصل، ويقدم إرشادات فنية تتناسب وطبيعة المنطقة العربية المستهدفة بالتدريب.</w:t>
      </w:r>
    </w:p>
    <w:p w:rsidR="002A0215" w:rsidRDefault="002A0215" w:rsidP="00AB4F4B">
      <w:pPr>
        <w:spacing w:line="360" w:lineRule="auto"/>
        <w:rPr>
          <w:rFonts w:ascii="Adobe Arabic" w:hAnsi="Adobe Arabic" w:cs="Adobe Arabic"/>
          <w:sz w:val="28"/>
          <w:szCs w:val="28"/>
          <w:rtl/>
          <w:lang w:bidi="ar-JO"/>
        </w:rPr>
      </w:pPr>
      <w:r>
        <w:rPr>
          <w:rFonts w:ascii="Adobe Arabic" w:hAnsi="Adobe Arabic" w:cs="Adobe Arabic"/>
          <w:sz w:val="28"/>
          <w:szCs w:val="28"/>
          <w:rtl/>
          <w:lang w:bidi="ar-JO"/>
        </w:rPr>
        <w:br w:type="page"/>
      </w:r>
    </w:p>
    <w:p w:rsidR="000C1631" w:rsidRDefault="002A0215" w:rsidP="00AB4F4B">
      <w:pPr>
        <w:pStyle w:val="Heading1"/>
        <w:bidi/>
        <w:spacing w:after="240" w:line="360" w:lineRule="auto"/>
        <w:rPr>
          <w:rFonts w:ascii="Adobe Arabic" w:hAnsi="Adobe Arabic" w:cs="Adobe Arabic"/>
          <w:sz w:val="32"/>
          <w:szCs w:val="32"/>
          <w:rtl/>
          <w:lang w:bidi="ar-JO"/>
        </w:rPr>
      </w:pPr>
      <w:bookmarkStart w:id="3" w:name="_Toc384024453"/>
      <w:r>
        <w:rPr>
          <w:rFonts w:ascii="Adobe Arabic" w:hAnsi="Adobe Arabic" w:cs="Adobe Arabic" w:hint="cs"/>
          <w:sz w:val="32"/>
          <w:szCs w:val="32"/>
          <w:rtl/>
          <w:lang w:bidi="ar-JO"/>
        </w:rPr>
        <w:lastRenderedPageBreak/>
        <w:t>قبل البدء</w:t>
      </w:r>
      <w:bookmarkEnd w:id="3"/>
    </w:p>
    <w:p w:rsidR="0045164D" w:rsidRDefault="0045164D" w:rsidP="007430F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لا بد هنا من استحضار أن هذا التدريب تدريب فني معد لفئات عمرية كبيرة يختلف عن تدريب الطلاب على مقاعد الدراسة. فيجب على منسقي التدريب أن يراعوا اختار المدرب الكفء الذي يمتاز بالخبرة العملية الميدانية ومهارات التدريب معا وعلى حد سواء. إذ أن الخبرة وحدها مجردة عن مهارات التدريب لا تفي بالغرض وتثقل كاهل المتدربين بالملل</w:t>
      </w:r>
      <w:r w:rsidR="007430FA">
        <w:rPr>
          <w:rFonts w:ascii="Adobe Arabic" w:hAnsi="Adobe Arabic" w:cs="Adobe Arabic" w:hint="cs"/>
          <w:sz w:val="28"/>
          <w:szCs w:val="28"/>
          <w:rtl/>
          <w:lang w:bidi="ar-JO"/>
        </w:rPr>
        <w:t>، كما أن المهارات العالية في التدريب والمجردة من الخبرة العملية ستؤدي بالنهاية إلى تدريب سطحي لا يضيف الكثير للمتدربين</w:t>
      </w:r>
      <w:r>
        <w:rPr>
          <w:rFonts w:ascii="Adobe Arabic" w:hAnsi="Adobe Arabic" w:cs="Adobe Arabic" w:hint="cs"/>
          <w:sz w:val="28"/>
          <w:szCs w:val="28"/>
          <w:rtl/>
          <w:lang w:bidi="ar-JO"/>
        </w:rPr>
        <w:t>.</w:t>
      </w:r>
      <w:r w:rsidR="007430FA">
        <w:rPr>
          <w:rFonts w:ascii="Adobe Arabic" w:hAnsi="Adobe Arabic" w:cs="Adobe Arabic" w:hint="cs"/>
          <w:sz w:val="28"/>
          <w:szCs w:val="28"/>
          <w:rtl/>
          <w:lang w:bidi="ar-JO"/>
        </w:rPr>
        <w:t xml:space="preserve"> </w:t>
      </w:r>
      <w:r>
        <w:rPr>
          <w:rFonts w:ascii="Adobe Arabic" w:hAnsi="Adobe Arabic" w:cs="Adobe Arabic" w:hint="cs"/>
          <w:sz w:val="28"/>
          <w:szCs w:val="28"/>
          <w:rtl/>
          <w:lang w:bidi="ar-JO"/>
        </w:rPr>
        <w:t>فيجب على المدرب أن يراعي استخدام الطرق الحديثة في التدريب وأن لا يقتصر على الأسلوب التلقيني المتمثل بإلقاء المحاضرات، بل يعمد إلى أسلوب أكثر تطورا ومشاركة، فيستخدم لغة الجسد، ويقحم المشاركين في التدريب بالسؤال مرة والتمرينات المتعددة مرة أخرى. كما يراعي الفروقات الفنية، ودرجات المعرفة المختلفة، والثقافات المتنوعة التي أتى منها المتدربون.</w:t>
      </w:r>
    </w:p>
    <w:p w:rsidR="0045164D" w:rsidRDefault="0045164D"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ولا يغفل عن بيئة التدريب، وترتيب القاعة، التي ينصح أن تكون على شكل مجموعات العمل لما يتطلب هذا التدريب لكثير من العمل ضمن المجموعات. ويتأكد من جاهزية الاستراحة ونظافة القاعة والمرافق الصحية وأدوات المساعدة السمعية والبصيرة وغيرها من مرفقات التدريب ليوفر للمتدربين بيئة تعليمية مناسبة</w:t>
      </w:r>
      <w:r w:rsidR="009F396D">
        <w:rPr>
          <w:rFonts w:ascii="Adobe Arabic" w:hAnsi="Adobe Arabic" w:cs="Adobe Arabic" w:hint="cs"/>
          <w:sz w:val="28"/>
          <w:szCs w:val="28"/>
          <w:rtl/>
          <w:lang w:bidi="ar-JO"/>
        </w:rPr>
        <w:t xml:space="preserve"> (انظر الشكل 1)</w:t>
      </w:r>
      <w:r>
        <w:rPr>
          <w:rFonts w:ascii="Adobe Arabic" w:hAnsi="Adobe Arabic" w:cs="Adobe Arabic" w:hint="cs"/>
          <w:sz w:val="28"/>
          <w:szCs w:val="28"/>
          <w:rtl/>
          <w:lang w:bidi="ar-JO"/>
        </w:rPr>
        <w:t>.</w:t>
      </w:r>
    </w:p>
    <w:p w:rsidR="009F396D" w:rsidRDefault="009F396D" w:rsidP="00AB4F4B">
      <w:pPr>
        <w:bidi/>
        <w:spacing w:line="360" w:lineRule="auto"/>
        <w:jc w:val="center"/>
        <w:rPr>
          <w:rFonts w:ascii="Adobe Arabic" w:hAnsi="Adobe Arabic" w:cs="Adobe Arabic"/>
          <w:sz w:val="28"/>
          <w:szCs w:val="28"/>
          <w:rtl/>
          <w:lang w:bidi="ar-JO"/>
        </w:rPr>
      </w:pPr>
      <w:r w:rsidRPr="009F396D">
        <w:rPr>
          <w:rFonts w:ascii="Adobe Arabic" w:hAnsi="Adobe Arabic" w:cs="Adobe Arabic"/>
          <w:noProof/>
          <w:sz w:val="28"/>
          <w:szCs w:val="28"/>
          <w:rtl/>
        </w:rPr>
        <w:drawing>
          <wp:inline distT="0" distB="0" distL="0" distR="0">
            <wp:extent cx="4101900" cy="3588888"/>
            <wp:effectExtent l="19050" t="0" r="0" b="0"/>
            <wp:docPr id="3" name="Picture 1" descr="BISTRO"/>
            <wp:cNvGraphicFramePr/>
            <a:graphic xmlns:a="http://schemas.openxmlformats.org/drawingml/2006/main">
              <a:graphicData uri="http://schemas.openxmlformats.org/drawingml/2006/picture">
                <pic:pic xmlns:pic="http://schemas.openxmlformats.org/drawingml/2006/picture">
                  <pic:nvPicPr>
                    <pic:cNvPr id="13316" name="Picture 5" descr="BISTRO"/>
                    <pic:cNvPicPr>
                      <a:picLocks noChangeAspect="1" noChangeArrowheads="1"/>
                    </pic:cNvPicPr>
                  </pic:nvPicPr>
                  <pic:blipFill>
                    <a:blip r:embed="rId9" cstate="print"/>
                    <a:srcRect/>
                    <a:stretch>
                      <a:fillRect/>
                    </a:stretch>
                  </pic:blipFill>
                  <pic:spPr bwMode="auto">
                    <a:xfrm>
                      <a:off x="0" y="0"/>
                      <a:ext cx="4102429" cy="3589351"/>
                    </a:xfrm>
                    <a:prstGeom prst="rect">
                      <a:avLst/>
                    </a:prstGeom>
                    <a:noFill/>
                    <a:ln w="9525">
                      <a:noFill/>
                      <a:miter lim="800000"/>
                      <a:headEnd/>
                      <a:tailEnd/>
                    </a:ln>
                  </pic:spPr>
                </pic:pic>
              </a:graphicData>
            </a:graphic>
          </wp:inline>
        </w:drawing>
      </w:r>
    </w:p>
    <w:p w:rsidR="009F396D" w:rsidRPr="006C5114" w:rsidRDefault="003E66A4" w:rsidP="003E66A4">
      <w:pPr>
        <w:pStyle w:val="Caption"/>
        <w:bidi/>
        <w:rPr>
          <w:rFonts w:ascii="Adobe Arabic" w:hAnsi="Adobe Arabic" w:cs="Adobe Arabic"/>
          <w:b w:val="0"/>
          <w:bCs w:val="0"/>
          <w:sz w:val="24"/>
          <w:szCs w:val="24"/>
          <w:rtl/>
          <w:lang w:bidi="ar-JO"/>
        </w:rPr>
      </w:pPr>
      <w:bookmarkStart w:id="4" w:name="_Toc383989565"/>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1</w:t>
      </w:r>
      <w:r w:rsidR="00711566">
        <w:rPr>
          <w:rtl/>
        </w:rPr>
        <w:fldChar w:fldCharType="end"/>
      </w:r>
      <w:r>
        <w:rPr>
          <w:rFonts w:hint="cs"/>
          <w:rtl/>
        </w:rPr>
        <w:t>)</w:t>
      </w:r>
      <w:r w:rsidR="006C5114" w:rsidRPr="006C5114">
        <w:rPr>
          <w:rFonts w:ascii="Adobe Arabic" w:hAnsi="Adobe Arabic" w:cs="Adobe Arabic"/>
          <w:rtl/>
        </w:rPr>
        <w:t xml:space="preserve"> </w:t>
      </w:r>
      <w:r w:rsidR="009F396D" w:rsidRPr="006C5114">
        <w:rPr>
          <w:rFonts w:ascii="Adobe Arabic" w:hAnsi="Adobe Arabic" w:cs="Adobe Arabic"/>
          <w:b w:val="0"/>
          <w:bCs w:val="0"/>
          <w:sz w:val="24"/>
          <w:szCs w:val="24"/>
          <w:rtl/>
          <w:lang w:bidi="ar-JO"/>
        </w:rPr>
        <w:t>صورة لقاعة التدريب على شكل مجموعات وموقع جهاز العرض (</w:t>
      </w:r>
      <w:r w:rsidR="009F396D" w:rsidRPr="006C5114">
        <w:rPr>
          <w:rFonts w:ascii="Adobe Arabic" w:hAnsi="Adobe Arabic" w:cs="Adobe Arabic"/>
          <w:b w:val="0"/>
          <w:bCs w:val="0"/>
          <w:sz w:val="24"/>
          <w:szCs w:val="24"/>
          <w:lang w:bidi="ar-JO"/>
        </w:rPr>
        <w:t>OH</w:t>
      </w:r>
      <w:r w:rsidR="009F396D" w:rsidRPr="006C5114">
        <w:rPr>
          <w:rFonts w:ascii="Adobe Arabic" w:hAnsi="Adobe Arabic" w:cs="Adobe Arabic"/>
          <w:b w:val="0"/>
          <w:bCs w:val="0"/>
          <w:sz w:val="24"/>
          <w:szCs w:val="24"/>
          <w:rtl/>
          <w:lang w:bidi="ar-JO"/>
        </w:rPr>
        <w:t>) ، والشاشة (</w:t>
      </w:r>
      <w:r w:rsidR="009F396D" w:rsidRPr="006C5114">
        <w:rPr>
          <w:rFonts w:ascii="Adobe Arabic" w:hAnsi="Adobe Arabic" w:cs="Adobe Arabic"/>
          <w:b w:val="0"/>
          <w:bCs w:val="0"/>
          <w:sz w:val="24"/>
          <w:szCs w:val="24"/>
          <w:lang w:bidi="ar-JO"/>
        </w:rPr>
        <w:t>S</w:t>
      </w:r>
      <w:r w:rsidR="009F396D" w:rsidRPr="006C5114">
        <w:rPr>
          <w:rFonts w:ascii="Adobe Arabic" w:hAnsi="Adobe Arabic" w:cs="Adobe Arabic"/>
          <w:b w:val="0"/>
          <w:bCs w:val="0"/>
          <w:sz w:val="24"/>
          <w:szCs w:val="24"/>
          <w:rtl/>
          <w:lang w:bidi="ar-JO"/>
        </w:rPr>
        <w:t>)، والورق القلاب (</w:t>
      </w:r>
      <w:r w:rsidR="009F396D" w:rsidRPr="006C5114">
        <w:rPr>
          <w:rFonts w:ascii="Adobe Arabic" w:hAnsi="Adobe Arabic" w:cs="Adobe Arabic"/>
          <w:b w:val="0"/>
          <w:bCs w:val="0"/>
          <w:sz w:val="24"/>
          <w:szCs w:val="24"/>
          <w:lang w:bidi="ar-JO"/>
        </w:rPr>
        <w:t>FC</w:t>
      </w:r>
      <w:r w:rsidR="009F396D" w:rsidRPr="006C5114">
        <w:rPr>
          <w:rFonts w:ascii="Adobe Arabic" w:hAnsi="Adobe Arabic" w:cs="Adobe Arabic"/>
          <w:b w:val="0"/>
          <w:bCs w:val="0"/>
          <w:sz w:val="24"/>
          <w:szCs w:val="24"/>
          <w:rtl/>
          <w:lang w:bidi="ar-JO"/>
        </w:rPr>
        <w:t>)،والفيديو إن وجد</w:t>
      </w:r>
      <w:r w:rsidR="006C5114">
        <w:rPr>
          <w:rFonts w:ascii="Adobe Arabic" w:hAnsi="Adobe Arabic" w:cs="Adobe Arabic" w:hint="cs"/>
          <w:b w:val="0"/>
          <w:bCs w:val="0"/>
          <w:sz w:val="24"/>
          <w:szCs w:val="24"/>
          <w:rtl/>
          <w:lang w:bidi="ar-JO"/>
        </w:rPr>
        <w:t xml:space="preserve"> وموقع مجموعات العمل </w:t>
      </w:r>
      <w:r w:rsidR="007430FA" w:rsidRPr="007430FA">
        <w:rPr>
          <w:rFonts w:ascii="Adobe Arabic" w:hAnsi="Adobe Arabic" w:cs="Adobe Arabic" w:hint="cs"/>
          <w:b w:val="0"/>
          <w:bCs w:val="0"/>
          <w:sz w:val="24"/>
          <w:szCs w:val="24"/>
          <w:rtl/>
          <w:lang w:bidi="ar-JO"/>
        </w:rPr>
        <w:t>وعارضة الشرائح</w:t>
      </w:r>
      <w:r w:rsidR="006C5114" w:rsidRPr="007430FA">
        <w:rPr>
          <w:rFonts w:ascii="Adobe Arabic" w:hAnsi="Adobe Arabic" w:cs="Adobe Arabic" w:hint="cs"/>
          <w:b w:val="0"/>
          <w:bCs w:val="0"/>
          <w:sz w:val="24"/>
          <w:szCs w:val="24"/>
          <w:rtl/>
          <w:lang w:bidi="ar-JO"/>
        </w:rPr>
        <w:t xml:space="preserve"> (</w:t>
      </w:r>
      <w:r w:rsidR="006C5114" w:rsidRPr="007430FA">
        <w:rPr>
          <w:rFonts w:ascii="Adobe Arabic" w:hAnsi="Adobe Arabic" w:cs="Adobe Arabic"/>
          <w:b w:val="0"/>
          <w:bCs w:val="0"/>
          <w:sz w:val="24"/>
          <w:szCs w:val="24"/>
          <w:lang w:bidi="ar-JO"/>
        </w:rPr>
        <w:t>c</w:t>
      </w:r>
      <w:r w:rsidR="006C5114" w:rsidRPr="007430FA">
        <w:rPr>
          <w:rFonts w:ascii="Adobe Arabic" w:hAnsi="Adobe Arabic" w:cs="Adobe Arabic" w:hint="cs"/>
          <w:b w:val="0"/>
          <w:bCs w:val="0"/>
          <w:sz w:val="24"/>
          <w:szCs w:val="24"/>
          <w:rtl/>
          <w:lang w:bidi="ar-JO"/>
        </w:rPr>
        <w:t>).</w:t>
      </w:r>
      <w:bookmarkEnd w:id="4"/>
    </w:p>
    <w:p w:rsidR="002F5591" w:rsidRDefault="006B4BD2" w:rsidP="007430F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 xml:space="preserve">ولا ينس </w:t>
      </w:r>
      <w:r w:rsidR="007430FA">
        <w:rPr>
          <w:rFonts w:ascii="Adobe Arabic" w:hAnsi="Adobe Arabic" w:cs="Adobe Arabic" w:hint="cs"/>
          <w:sz w:val="28"/>
          <w:szCs w:val="28"/>
          <w:rtl/>
          <w:lang w:bidi="ar-JO"/>
        </w:rPr>
        <w:t xml:space="preserve">المدرب </w:t>
      </w:r>
      <w:r>
        <w:rPr>
          <w:rFonts w:ascii="Adobe Arabic" w:hAnsi="Adobe Arabic" w:cs="Adobe Arabic" w:hint="cs"/>
          <w:sz w:val="28"/>
          <w:szCs w:val="28"/>
          <w:rtl/>
          <w:lang w:bidi="ar-JO"/>
        </w:rPr>
        <w:t>مراقبة كل المتدربين وإدخالهم في جو التدريب، عن طريق تقنيات عديدة منها الأسئلة بالطرق المباشرة وغير المباشرة، وهذا كله مرتبط ارتباطا وثيق</w:t>
      </w:r>
      <w:r w:rsidR="007430FA">
        <w:rPr>
          <w:rFonts w:ascii="Adobe Arabic" w:hAnsi="Adobe Arabic" w:cs="Adobe Arabic" w:hint="cs"/>
          <w:sz w:val="28"/>
          <w:szCs w:val="28"/>
          <w:rtl/>
          <w:lang w:bidi="ar-JO"/>
        </w:rPr>
        <w:t>ا</w:t>
      </w:r>
      <w:r>
        <w:rPr>
          <w:rFonts w:ascii="Adobe Arabic" w:hAnsi="Adobe Arabic" w:cs="Adobe Arabic" w:hint="cs"/>
          <w:sz w:val="28"/>
          <w:szCs w:val="28"/>
          <w:rtl/>
          <w:lang w:bidi="ar-JO"/>
        </w:rPr>
        <w:t xml:space="preserve"> بمهارة المدرب في التعامل مع المتدربين بشتى أنواعهم وأطيافهم. وإن وجد بعض المشاركين الصعبين، فعلى المدرب أن يحسن التعامل معهم وينتبه أشد الانتباه لعد</w:t>
      </w:r>
      <w:r w:rsidR="007365C0">
        <w:rPr>
          <w:rFonts w:ascii="Adobe Arabic" w:hAnsi="Adobe Arabic" w:cs="Adobe Arabic" w:hint="cs"/>
          <w:sz w:val="28"/>
          <w:szCs w:val="28"/>
          <w:rtl/>
          <w:lang w:bidi="ar-JO"/>
        </w:rPr>
        <w:t>م</w:t>
      </w:r>
      <w:r>
        <w:rPr>
          <w:rFonts w:ascii="Adobe Arabic" w:hAnsi="Adobe Arabic" w:cs="Adobe Arabic" w:hint="cs"/>
          <w:sz w:val="28"/>
          <w:szCs w:val="28"/>
          <w:rtl/>
          <w:lang w:bidi="ar-JO"/>
        </w:rPr>
        <w:t xml:space="preserve"> إعاقة العملية التعليمية.</w:t>
      </w:r>
      <w:r w:rsidR="007430FA">
        <w:rPr>
          <w:rFonts w:ascii="Adobe Arabic" w:hAnsi="Adobe Arabic" w:cs="Adobe Arabic" w:hint="cs"/>
          <w:sz w:val="28"/>
          <w:szCs w:val="28"/>
          <w:rtl/>
          <w:lang w:bidi="ar-JO"/>
        </w:rPr>
        <w:t xml:space="preserve"> </w:t>
      </w:r>
      <w:r w:rsidR="00A723BC">
        <w:rPr>
          <w:rFonts w:ascii="Adobe Arabic" w:hAnsi="Adobe Arabic" w:cs="Adobe Arabic" w:hint="cs"/>
          <w:sz w:val="28"/>
          <w:szCs w:val="28"/>
          <w:rtl/>
          <w:lang w:bidi="ar-JO"/>
        </w:rPr>
        <w:t>كما يراعي المدرب الأخلاقيات العامة والضوابط الاجتماعية والثقافية بحسب الحضور، فيعطي التمرينات المقبولة ثقافيا، ولا يلجأ لاستيراد تدريبات مرفوضة في المجتمعات العربية المحافظة. ويوفر الوقت الكافي للاستراحة، والصلاة وغيرها من متطلبات المشاركين.</w:t>
      </w:r>
    </w:p>
    <w:p w:rsidR="008E342A" w:rsidRDefault="008E342A" w:rsidP="007430FA">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ولا بد من تحضير جدول التدريب باللغة العربية، وإدراجه مع </w:t>
      </w:r>
      <w:r w:rsidR="000C64AB">
        <w:rPr>
          <w:rFonts w:ascii="Adobe Arabic" w:hAnsi="Adobe Arabic" w:cs="Adobe Arabic" w:hint="cs"/>
          <w:sz w:val="28"/>
          <w:szCs w:val="28"/>
          <w:rtl/>
          <w:lang w:bidi="ar-JO"/>
        </w:rPr>
        <w:t>حزمة</w:t>
      </w:r>
      <w:r>
        <w:rPr>
          <w:rFonts w:ascii="Adobe Arabic" w:hAnsi="Adobe Arabic" w:cs="Adobe Arabic" w:hint="cs"/>
          <w:sz w:val="28"/>
          <w:szCs w:val="28"/>
          <w:rtl/>
          <w:lang w:bidi="ar-JO"/>
        </w:rPr>
        <w:t xml:space="preserve"> المواد المقدمة للمتدربين قبل الدخول إلى قاعة التدريب، وبعد التعارف يعمد إلى عرض جدول التدريب واستشارة الجميع فيه، لعل أحدهم يقترح اقتراحا من شأنه تحسين سير العمل في البرنامج. ومن المؤكد أن يدرك المدرب حساسية التعامل مع كافة المشاركين، فلا يسئ إلى أحدهم، ولا يسخر من الأجوبة أو الأسئلة، لأن هذا من شأنه أن يوفر بيئة المشارك السلبي الذي لا يأبه للتدريب بل ويؤثر على باقي الحضور تأثيرا سلبيا. وعلى معدي التدريب مراعاة اختيار المتدرب المناسب الذي يتفق ونسق هذا التدريب حتى يسهل على المدرب الكلام بلغة علمية مشتركة يدركها معظم المشاركين.</w:t>
      </w:r>
      <w:r w:rsidR="007430FA">
        <w:rPr>
          <w:rFonts w:ascii="Adobe Arabic" w:hAnsi="Adobe Arabic" w:cs="Adobe Arabic" w:hint="cs"/>
          <w:sz w:val="28"/>
          <w:szCs w:val="28"/>
          <w:rtl/>
          <w:lang w:bidi="ar-JO"/>
        </w:rPr>
        <w:t xml:space="preserve"> </w:t>
      </w:r>
    </w:p>
    <w:p w:rsidR="008E342A" w:rsidRPr="0045164D" w:rsidRDefault="008E342A"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وأخيرا، فيتوقع من المدرب أن يكون ملما بمهارات التدريب إلماما تاما يجعل من هذا التدريب العلمي العملي تدريبا ممتعا، خاليا من الملل، يستخدم فيه الأدوات السمعية المرئية، ويعرض فيه التجارب العملية ، ويقحم المتدربين في تحضر خطة إدارة فعلية، ويشركهم في لعب أدوار مختلفة ليكونوا جميعا على قدر كاف من المشاركة والتمتع بهذا البرنامج.</w:t>
      </w:r>
    </w:p>
    <w:p w:rsidR="000C1631" w:rsidRDefault="000C1631" w:rsidP="00AB4F4B">
      <w:pPr>
        <w:spacing w:line="360" w:lineRule="auto"/>
        <w:rPr>
          <w:rFonts w:eastAsiaTheme="majorEastAsia"/>
          <w:color w:val="365F91" w:themeColor="accent1" w:themeShade="BF"/>
          <w:rtl/>
          <w:lang w:bidi="ar-JO"/>
        </w:rPr>
      </w:pPr>
      <w:r>
        <w:rPr>
          <w:rtl/>
          <w:lang w:bidi="ar-JO"/>
        </w:rPr>
        <w:br w:type="page"/>
      </w:r>
    </w:p>
    <w:p w:rsidR="002A0215" w:rsidRDefault="000C1631" w:rsidP="00AB4F4B">
      <w:pPr>
        <w:pStyle w:val="Heading1"/>
        <w:bidi/>
        <w:spacing w:after="240" w:line="360" w:lineRule="auto"/>
        <w:rPr>
          <w:rFonts w:ascii="Adobe Arabic" w:hAnsi="Adobe Arabic" w:cs="Adobe Arabic"/>
          <w:sz w:val="32"/>
          <w:szCs w:val="32"/>
          <w:rtl/>
          <w:lang w:bidi="ar-JO"/>
        </w:rPr>
      </w:pPr>
      <w:bookmarkStart w:id="5" w:name="_Toc384024454"/>
      <w:r>
        <w:rPr>
          <w:rFonts w:ascii="Adobe Arabic" w:hAnsi="Adobe Arabic" w:cs="Adobe Arabic" w:hint="cs"/>
          <w:sz w:val="32"/>
          <w:szCs w:val="32"/>
          <w:rtl/>
          <w:lang w:bidi="ar-JO"/>
        </w:rPr>
        <w:lastRenderedPageBreak/>
        <w:t>التعارف ووضع قوانين الورشة</w:t>
      </w:r>
      <w:bookmarkEnd w:id="5"/>
    </w:p>
    <w:p w:rsidR="003E5C72" w:rsidRDefault="00711566" w:rsidP="00AB4F4B">
      <w:pPr>
        <w:bidi/>
        <w:spacing w:line="360" w:lineRule="auto"/>
        <w:jc w:val="both"/>
        <w:rPr>
          <w:rFonts w:ascii="Adobe Arabic" w:hAnsi="Adobe Arabic" w:cs="Adobe Arabic"/>
          <w:sz w:val="28"/>
          <w:szCs w:val="28"/>
          <w:rtl/>
          <w:lang w:bidi="ar-JO"/>
        </w:rPr>
      </w:pPr>
      <w:r>
        <w:rPr>
          <w:rFonts w:ascii="Adobe Arabic" w:hAnsi="Adobe Arabic" w:cs="Adobe Arabic"/>
          <w:noProof/>
          <w:sz w:val="28"/>
          <w:szCs w:val="28"/>
          <w:rtl/>
          <w:lang w:eastAsia="zh-TW" w:bidi="ar-JO"/>
        </w:rPr>
        <w:pict>
          <v:rect id="_x0000_s1026" style="position:absolute;left:0;text-align:left;margin-left:89.45pt;margin-top:106.5pt;width:432.9pt;height:139.4pt;flip:x;z-index:251660288;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26" inset="21.6pt,21.6pt,21.6pt,21.6pt">
              <w:txbxContent>
                <w:p w:rsidR="009C444A" w:rsidRDefault="009C444A" w:rsidP="00E472E7">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E472E7">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 xml:space="preserve">هذا التمرين لكسر الحواجز بين المتدربين والمدرب، والمتدربين أنفسهم، وذلك لتسهيل سير عمل المجموعات أثناء عمليات التدريب. </w:t>
                  </w:r>
                </w:p>
                <w:p w:rsidR="009C444A" w:rsidRPr="003E5C72" w:rsidRDefault="009C444A" w:rsidP="00E472E7">
                  <w:pPr>
                    <w:bidi/>
                    <w:spacing w:after="0"/>
                    <w:jc w:val="lowKashida"/>
                    <w:rPr>
                      <w:rFonts w:ascii="Adobe Arabic" w:hAnsi="Adobe Arabic" w:cs="Adobe Arabic"/>
                      <w:b/>
                      <w:bCs/>
                      <w:sz w:val="24"/>
                      <w:szCs w:val="24"/>
                      <w:rtl/>
                      <w:lang w:bidi="ar-JO"/>
                    </w:rPr>
                  </w:pPr>
                  <w:r w:rsidRPr="003E5C72">
                    <w:rPr>
                      <w:rFonts w:ascii="Adobe Arabic" w:hAnsi="Adobe Arabic" w:cs="Adobe Arabic" w:hint="cs"/>
                      <w:b/>
                      <w:bCs/>
                      <w:sz w:val="24"/>
                      <w:szCs w:val="24"/>
                      <w:rtl/>
                      <w:lang w:bidi="ar-JO"/>
                    </w:rPr>
                    <w:t>الهدف:</w:t>
                  </w:r>
                </w:p>
                <w:p w:rsidR="009C444A" w:rsidRPr="003E5C72" w:rsidRDefault="009C444A" w:rsidP="00E472E7">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يمهد هذا التمرين التعرف على المناطق الرطبة بطريقة تفاعلية، ثم يضع الإطار العام لسير العمل أثناء التدريب باتفاق جميع المتدربين.</w:t>
                  </w:r>
                </w:p>
              </w:txbxContent>
            </v:textbox>
            <w10:wrap anchorx="page" anchory="page"/>
          </v:rect>
        </w:pict>
      </w:r>
    </w:p>
    <w:p w:rsidR="003E5C72" w:rsidRDefault="003E5C72" w:rsidP="00AB4F4B">
      <w:pPr>
        <w:bidi/>
        <w:spacing w:line="360" w:lineRule="auto"/>
        <w:jc w:val="both"/>
        <w:rPr>
          <w:rFonts w:ascii="Adobe Arabic" w:hAnsi="Adobe Arabic" w:cs="Adobe Arabic"/>
          <w:sz w:val="28"/>
          <w:szCs w:val="28"/>
          <w:rtl/>
          <w:lang w:bidi="ar-JO"/>
        </w:rPr>
      </w:pPr>
    </w:p>
    <w:p w:rsidR="003E5C72" w:rsidRDefault="003E5C72" w:rsidP="00AB4F4B">
      <w:pPr>
        <w:bidi/>
        <w:spacing w:line="360" w:lineRule="auto"/>
        <w:jc w:val="both"/>
        <w:rPr>
          <w:rFonts w:ascii="Adobe Arabic" w:hAnsi="Adobe Arabic" w:cs="Adobe Arabic"/>
          <w:sz w:val="28"/>
          <w:szCs w:val="28"/>
          <w:rtl/>
          <w:lang w:bidi="ar-JO"/>
        </w:rPr>
      </w:pPr>
    </w:p>
    <w:p w:rsidR="003E5C72" w:rsidRDefault="003E5C72" w:rsidP="00AB4F4B">
      <w:pPr>
        <w:bidi/>
        <w:spacing w:line="360" w:lineRule="auto"/>
        <w:jc w:val="both"/>
        <w:rPr>
          <w:rFonts w:ascii="Adobe Arabic" w:hAnsi="Adobe Arabic" w:cs="Adobe Arabic"/>
          <w:sz w:val="28"/>
          <w:szCs w:val="28"/>
          <w:rtl/>
          <w:lang w:bidi="ar-JO"/>
        </w:rPr>
      </w:pPr>
    </w:p>
    <w:p w:rsidR="00E472E7" w:rsidRDefault="00E472E7" w:rsidP="00AB4F4B">
      <w:pPr>
        <w:bidi/>
        <w:spacing w:line="360" w:lineRule="auto"/>
        <w:jc w:val="both"/>
        <w:rPr>
          <w:rFonts w:ascii="Adobe Arabic" w:hAnsi="Adobe Arabic" w:cs="Adobe Arabic"/>
          <w:sz w:val="28"/>
          <w:szCs w:val="28"/>
          <w:rtl/>
          <w:lang w:bidi="ar-JO"/>
        </w:rPr>
      </w:pPr>
    </w:p>
    <w:p w:rsidR="003E5C72" w:rsidRDefault="00183CD8"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بعد الترحيب بالمشاركين وإلقاء الكلمات الرسمية (إن وجدت) يعمد المدرب للتعرف على المتدربين وخلفياتهم العلمية، وذلك لتوحيد لغة الخطاب إلى المستوى الذي يفهمه الجميع، إذ أن على المدرب أن يضمن سلامة وصول المعلومة لكافة المشاركين وأن يتحدث بلغة سهلة مفهومة كما يجب أن يحفز الجميع للمشاركة، وبهذا التدريب يمكن للمدرب أن يشرك الجميع بعمل يبدأ فيه.</w:t>
      </w:r>
    </w:p>
    <w:p w:rsidR="00183CD8" w:rsidRPr="007D0531" w:rsidRDefault="007D0531" w:rsidP="00AB4F4B">
      <w:pPr>
        <w:pStyle w:val="Heading2"/>
        <w:bidi/>
        <w:spacing w:after="240" w:line="360" w:lineRule="auto"/>
        <w:rPr>
          <w:rFonts w:ascii="Adobe Arabic" w:hAnsi="Adobe Arabic" w:cs="Adobe Arabic"/>
          <w:sz w:val="30"/>
          <w:szCs w:val="30"/>
          <w:rtl/>
          <w:lang w:bidi="ar-JO"/>
        </w:rPr>
      </w:pPr>
      <w:bookmarkStart w:id="6" w:name="_Toc384024455"/>
      <w:r>
        <w:rPr>
          <w:rFonts w:ascii="Adobe Arabic" w:hAnsi="Adobe Arabic" w:cs="Adobe Arabic"/>
          <w:sz w:val="30"/>
          <w:szCs w:val="30"/>
          <w:rtl/>
          <w:lang w:bidi="ar-JO"/>
        </w:rPr>
        <w:t>طريقة التعارف</w:t>
      </w:r>
      <w:bookmarkEnd w:id="6"/>
    </w:p>
    <w:p w:rsidR="00183CD8" w:rsidRDefault="00183CD8" w:rsidP="00AB4F4B">
      <w:pPr>
        <w:bidi/>
        <w:spacing w:after="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بدلا من أن يطلب المدرب من كل مشارك القيام والتعريف </w:t>
      </w:r>
      <w:r w:rsidR="008E2CA1">
        <w:rPr>
          <w:rFonts w:ascii="Adobe Arabic" w:hAnsi="Adobe Arabic" w:cs="Adobe Arabic" w:hint="cs"/>
          <w:sz w:val="28"/>
          <w:szCs w:val="28"/>
          <w:rtl/>
          <w:lang w:bidi="ar-JO"/>
        </w:rPr>
        <w:t>بنفسه</w:t>
      </w:r>
      <w:r>
        <w:rPr>
          <w:rFonts w:ascii="Adobe Arabic" w:hAnsi="Adobe Arabic" w:cs="Adobe Arabic" w:hint="cs"/>
          <w:sz w:val="28"/>
          <w:szCs w:val="28"/>
          <w:rtl/>
          <w:lang w:bidi="ar-JO"/>
        </w:rPr>
        <w:t xml:space="preserve"> وتوقعاته من الورشة بطريقة تقليدية، يقوم المدرب ومساعده (إن </w:t>
      </w:r>
      <w:r w:rsidR="008E2CA1">
        <w:rPr>
          <w:rFonts w:ascii="Adobe Arabic" w:hAnsi="Adobe Arabic" w:cs="Adobe Arabic" w:hint="cs"/>
          <w:sz w:val="28"/>
          <w:szCs w:val="28"/>
          <w:rtl/>
          <w:lang w:bidi="ar-JO"/>
        </w:rPr>
        <w:t>توفر</w:t>
      </w:r>
      <w:r>
        <w:rPr>
          <w:rFonts w:ascii="Adobe Arabic" w:hAnsi="Adobe Arabic" w:cs="Adobe Arabic" w:hint="cs"/>
          <w:sz w:val="28"/>
          <w:szCs w:val="28"/>
          <w:rtl/>
          <w:lang w:bidi="ar-JO"/>
        </w:rPr>
        <w:t>) بتوزيع لوحات متوسطة الحجم أمام كل متدرب (ويفضل قبل دخول المتدربين إلى مكان التدريب) وتكون الأوراق مطوية ومقصوصة بشكل منتظم</w:t>
      </w:r>
      <w:r w:rsidR="007365C0">
        <w:rPr>
          <w:rFonts w:ascii="Adobe Arabic" w:hAnsi="Adobe Arabic" w:cs="Adobe Arabic" w:hint="cs"/>
          <w:sz w:val="28"/>
          <w:szCs w:val="28"/>
          <w:rtl/>
          <w:lang w:bidi="ar-JO"/>
        </w:rPr>
        <w:t>، وبجانب كل منها قلم تخطيط بحالة جيدة</w:t>
      </w:r>
      <w:r>
        <w:rPr>
          <w:rFonts w:ascii="Adobe Arabic" w:hAnsi="Adobe Arabic" w:cs="Adobe Arabic" w:hint="cs"/>
          <w:sz w:val="28"/>
          <w:szCs w:val="28"/>
          <w:rtl/>
          <w:lang w:bidi="ar-JO"/>
        </w:rPr>
        <w:t xml:space="preserve">. ثم يطلب المدرب من كل مشارك أن يرسم المنطقة الرطبة التي أتى ليمثلها ويبرز في الرسم المعالم الرئيسة المميزة لهذه المنقطة. ثم يعطي الوقت الكافي للمتدربين حتى إتمام رسوماتهم. </w:t>
      </w:r>
    </w:p>
    <w:p w:rsidR="00183CD8" w:rsidRDefault="00183CD8" w:rsidP="00A70E5D">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بعدها يطلب المدرب ويساعد المتدربين </w:t>
      </w:r>
      <w:r w:rsidR="00A70E5D">
        <w:rPr>
          <w:rFonts w:ascii="Adobe Arabic" w:hAnsi="Adobe Arabic" w:cs="Adobe Arabic" w:hint="cs"/>
          <w:sz w:val="28"/>
          <w:szCs w:val="28"/>
          <w:rtl/>
          <w:lang w:bidi="ar-JO"/>
        </w:rPr>
        <w:t xml:space="preserve">في </w:t>
      </w:r>
      <w:r>
        <w:rPr>
          <w:rFonts w:ascii="Adobe Arabic" w:hAnsi="Adobe Arabic" w:cs="Adobe Arabic" w:hint="cs"/>
          <w:sz w:val="28"/>
          <w:szCs w:val="28"/>
          <w:rtl/>
          <w:lang w:bidi="ar-JO"/>
        </w:rPr>
        <w:t xml:space="preserve">تعليق هذه </w:t>
      </w:r>
      <w:r w:rsidR="00A70E5D">
        <w:rPr>
          <w:rFonts w:ascii="Adobe Arabic" w:hAnsi="Adobe Arabic" w:cs="Adobe Arabic" w:hint="cs"/>
          <w:sz w:val="28"/>
          <w:szCs w:val="28"/>
          <w:rtl/>
          <w:lang w:bidi="ar-JO"/>
        </w:rPr>
        <w:t>الرسومات</w:t>
      </w:r>
      <w:r>
        <w:rPr>
          <w:rFonts w:ascii="Adobe Arabic" w:hAnsi="Adobe Arabic" w:cs="Adobe Arabic" w:hint="cs"/>
          <w:sz w:val="28"/>
          <w:szCs w:val="28"/>
          <w:rtl/>
          <w:lang w:bidi="ar-JO"/>
        </w:rPr>
        <w:t xml:space="preserve"> لتكون مرئية للجميع أمامهم، </w:t>
      </w:r>
      <w:r w:rsidR="00E472E7">
        <w:rPr>
          <w:rFonts w:ascii="Adobe Arabic" w:hAnsi="Adobe Arabic" w:cs="Adobe Arabic" w:hint="cs"/>
          <w:sz w:val="28"/>
          <w:szCs w:val="28"/>
          <w:rtl/>
          <w:lang w:bidi="ar-JO"/>
        </w:rPr>
        <w:t>ثم يطلب من كل متدرب أن يقف بجانب اللوحة التي رسمها ويعرف عن نفسه من خلال تلك الواحة، وعن المؤسسة التي أتى منها وماذا يتوقع من التدريب، ثم يعطي شرحا موجزا عن المنطقة الرطبة في الرسم.</w:t>
      </w:r>
      <w:r w:rsidR="00E8786F">
        <w:rPr>
          <w:rFonts w:ascii="Adobe Arabic" w:hAnsi="Adobe Arabic" w:cs="Adobe Arabic" w:hint="cs"/>
          <w:sz w:val="28"/>
          <w:szCs w:val="28"/>
          <w:rtl/>
          <w:lang w:bidi="ar-JO"/>
        </w:rPr>
        <w:t xml:space="preserve"> وإن كان هناك أكثر من متدرب من نفس المنطقة الرطبة فقد يعرفون عن أنفسهم سويا بنفس الطريقة مع تقسيم الأدوار في إظهار قيم المنطقة الرطبة. وي</w:t>
      </w:r>
      <w:r w:rsidR="007875A2">
        <w:rPr>
          <w:rFonts w:ascii="Adobe Arabic" w:hAnsi="Adobe Arabic" w:cs="Adobe Arabic" w:hint="cs"/>
          <w:sz w:val="28"/>
          <w:szCs w:val="28"/>
          <w:rtl/>
          <w:lang w:bidi="ar-JO"/>
        </w:rPr>
        <w:t>ستحسن أن يبدأ المدرب بعرض رسمته</w:t>
      </w:r>
      <w:r w:rsidR="00E8786F">
        <w:rPr>
          <w:rFonts w:ascii="Adobe Arabic" w:hAnsi="Adobe Arabic" w:cs="Adobe Arabic" w:hint="cs"/>
          <w:sz w:val="28"/>
          <w:szCs w:val="28"/>
          <w:rtl/>
          <w:lang w:bidi="ar-JO"/>
        </w:rPr>
        <w:t xml:space="preserve"> الجاهزة مسبقا قبل التمرين </w:t>
      </w:r>
      <w:r w:rsidR="007875A2">
        <w:rPr>
          <w:rFonts w:ascii="Adobe Arabic" w:hAnsi="Adobe Arabic" w:cs="Adobe Arabic" w:hint="cs"/>
          <w:sz w:val="28"/>
          <w:szCs w:val="28"/>
          <w:rtl/>
          <w:lang w:bidi="ar-JO"/>
        </w:rPr>
        <w:t xml:space="preserve">ثم يعطي للمتدربين الوقت الكافي لذلك </w:t>
      </w:r>
      <w:r w:rsidR="008E2CA1">
        <w:rPr>
          <w:rFonts w:ascii="Adobe Arabic" w:hAnsi="Adobe Arabic" w:cs="Adobe Arabic" w:hint="cs"/>
          <w:sz w:val="28"/>
          <w:szCs w:val="28"/>
          <w:rtl/>
          <w:lang w:bidi="ar-JO"/>
        </w:rPr>
        <w:t>انظر الشكل (2).</w:t>
      </w:r>
    </w:p>
    <w:p w:rsidR="008E2CA1" w:rsidRDefault="008E2CA1" w:rsidP="00AB4F4B">
      <w:pPr>
        <w:bidi/>
        <w:spacing w:line="360" w:lineRule="auto"/>
        <w:jc w:val="both"/>
        <w:rPr>
          <w:rFonts w:ascii="Adobe Arabic" w:hAnsi="Adobe Arabic" w:cs="Adobe Arabic"/>
          <w:sz w:val="28"/>
          <w:szCs w:val="28"/>
          <w:rtl/>
          <w:lang w:bidi="ar-JO"/>
        </w:rPr>
      </w:pPr>
    </w:p>
    <w:p w:rsidR="008E2CA1" w:rsidRDefault="008E2CA1" w:rsidP="00AB4F4B">
      <w:pPr>
        <w:bidi/>
        <w:spacing w:line="360" w:lineRule="auto"/>
        <w:jc w:val="both"/>
        <w:rPr>
          <w:rFonts w:ascii="Adobe Arabic" w:hAnsi="Adobe Arabic" w:cs="Adobe Arabic"/>
          <w:sz w:val="28"/>
          <w:szCs w:val="28"/>
          <w:rtl/>
          <w:lang w:bidi="ar-JO"/>
        </w:rPr>
      </w:pPr>
    </w:p>
    <w:p w:rsidR="008E2CA1" w:rsidRDefault="008E2CA1" w:rsidP="00AB4F4B">
      <w:pPr>
        <w:bidi/>
        <w:spacing w:line="360" w:lineRule="auto"/>
        <w:jc w:val="center"/>
        <w:rPr>
          <w:rFonts w:ascii="Adobe Arabic" w:hAnsi="Adobe Arabic" w:cs="Adobe Arabic"/>
          <w:sz w:val="28"/>
          <w:szCs w:val="28"/>
          <w:rtl/>
          <w:lang w:bidi="ar-JO"/>
        </w:rPr>
      </w:pPr>
      <w:r>
        <w:rPr>
          <w:rFonts w:ascii="Adobe Arabic" w:hAnsi="Adobe Arabic" w:cs="Adobe Arabic"/>
          <w:noProof/>
          <w:sz w:val="28"/>
          <w:szCs w:val="28"/>
          <w:rtl/>
        </w:rPr>
        <w:lastRenderedPageBreak/>
        <w:drawing>
          <wp:inline distT="0" distB="0" distL="0" distR="0">
            <wp:extent cx="5105041" cy="3397531"/>
            <wp:effectExtent l="19050" t="0" r="359" b="0"/>
            <wp:docPr id="4" name="Picture 2" descr="I:\الدليل الإرشادي لتدريب التخطيط الإداري لمواقع رامسار باللغة العربية الفصحى\تدريب تحضير الخطط الإدارية لمواقع رامسار - عمان 2012- مواد المتدربين\الصور\Photo Collection- Aziza\AAA_2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الدليل الإرشادي لتدريب التخطيط الإداري لمواقع رامسار باللغة العربية الفصحى\تدريب تحضير الخطط الإدارية لمواقع رامسار - عمان 2012- مواد المتدربين\الصور\Photo Collection- Aziza\AAA_2715.jpg"/>
                    <pic:cNvPicPr>
                      <a:picLocks noChangeAspect="1" noChangeArrowheads="1"/>
                    </pic:cNvPicPr>
                  </pic:nvPicPr>
                  <pic:blipFill>
                    <a:blip r:embed="rId10" cstate="print"/>
                    <a:srcRect/>
                    <a:stretch>
                      <a:fillRect/>
                    </a:stretch>
                  </pic:blipFill>
                  <pic:spPr bwMode="auto">
                    <a:xfrm>
                      <a:off x="0" y="0"/>
                      <a:ext cx="5108344" cy="3399729"/>
                    </a:xfrm>
                    <a:prstGeom prst="rect">
                      <a:avLst/>
                    </a:prstGeom>
                    <a:noFill/>
                    <a:ln w="9525">
                      <a:noFill/>
                      <a:miter lim="800000"/>
                      <a:headEnd/>
                      <a:tailEnd/>
                    </a:ln>
                  </pic:spPr>
                </pic:pic>
              </a:graphicData>
            </a:graphic>
          </wp:inline>
        </w:drawing>
      </w:r>
    </w:p>
    <w:p w:rsidR="008E2CA1" w:rsidRDefault="005C05FD" w:rsidP="007365C0">
      <w:pPr>
        <w:pStyle w:val="Caption"/>
        <w:bidi/>
        <w:ind w:left="270" w:right="360"/>
        <w:rPr>
          <w:rFonts w:ascii="Adobe Arabic" w:hAnsi="Adobe Arabic" w:cs="Adobe Arabic"/>
          <w:b w:val="0"/>
          <w:bCs w:val="0"/>
          <w:sz w:val="24"/>
          <w:szCs w:val="24"/>
          <w:rtl/>
        </w:rPr>
      </w:pPr>
      <w:bookmarkStart w:id="7" w:name="_Toc383989566"/>
      <w:r w:rsidRPr="005C05FD">
        <w:rPr>
          <w:rFonts w:hint="eastAsia"/>
          <w:rtl/>
        </w:rPr>
        <w:t>الشكل</w:t>
      </w:r>
      <w:r w:rsidRPr="005C05FD">
        <w:rPr>
          <w:rtl/>
        </w:rPr>
        <w:t xml:space="preserve"> (</w:t>
      </w:r>
      <w:r w:rsidR="00711566" w:rsidRPr="005C05FD">
        <w:rPr>
          <w:rtl/>
        </w:rPr>
        <w:fldChar w:fldCharType="begin"/>
      </w:r>
      <w:r w:rsidRPr="005C05FD">
        <w:rPr>
          <w:rtl/>
        </w:rPr>
        <w:instrText xml:space="preserve"> </w:instrText>
      </w:r>
      <w:r w:rsidRPr="005C05FD">
        <w:instrText>SEQ</w:instrText>
      </w:r>
      <w:r w:rsidRPr="005C05FD">
        <w:rPr>
          <w:rtl/>
        </w:rPr>
        <w:instrText xml:space="preserve"> الشكل_( \* </w:instrText>
      </w:r>
      <w:r w:rsidRPr="005C05FD">
        <w:instrText>ARABIC</w:instrText>
      </w:r>
      <w:r w:rsidRPr="005C05FD">
        <w:rPr>
          <w:rtl/>
        </w:rPr>
        <w:instrText xml:space="preserve"> </w:instrText>
      </w:r>
      <w:r w:rsidR="00711566" w:rsidRPr="005C05FD">
        <w:rPr>
          <w:rtl/>
        </w:rPr>
        <w:fldChar w:fldCharType="separate"/>
      </w:r>
      <w:r w:rsidR="00EB0853">
        <w:rPr>
          <w:noProof/>
          <w:rtl/>
        </w:rPr>
        <w:t>2</w:t>
      </w:r>
      <w:r w:rsidR="00711566" w:rsidRPr="005C05FD">
        <w:rPr>
          <w:rtl/>
        </w:rPr>
        <w:fldChar w:fldCharType="end"/>
      </w:r>
      <w:r w:rsidRPr="005C05FD">
        <w:rPr>
          <w:rFonts w:hint="cs"/>
          <w:rtl/>
        </w:rPr>
        <w:t>)</w:t>
      </w:r>
      <w:r w:rsidR="008E2CA1" w:rsidRPr="007D0531">
        <w:rPr>
          <w:rFonts w:ascii="Adobe Arabic" w:hAnsi="Adobe Arabic" w:cs="Adobe Arabic" w:hint="cs"/>
          <w:sz w:val="24"/>
          <w:szCs w:val="24"/>
          <w:rtl/>
        </w:rPr>
        <w:t xml:space="preserve"> </w:t>
      </w:r>
      <w:r w:rsidR="008E2CA1" w:rsidRPr="007D0531">
        <w:rPr>
          <w:rFonts w:ascii="Adobe Arabic" w:hAnsi="Adobe Arabic" w:cs="Adobe Arabic" w:hint="cs"/>
          <w:b w:val="0"/>
          <w:bCs w:val="0"/>
          <w:sz w:val="24"/>
          <w:szCs w:val="24"/>
          <w:rtl/>
        </w:rPr>
        <w:t>صور للرسمات التوضيحية التى رسمها المتدربون تمثيلا</w:t>
      </w:r>
      <w:r w:rsidR="007D0531" w:rsidRPr="007D0531">
        <w:rPr>
          <w:rFonts w:ascii="Adobe Arabic" w:hAnsi="Adobe Arabic" w:cs="Adobe Arabic" w:hint="cs"/>
          <w:b w:val="0"/>
          <w:bCs w:val="0"/>
          <w:sz w:val="24"/>
          <w:szCs w:val="24"/>
          <w:rtl/>
        </w:rPr>
        <w:t xml:space="preserve"> للمناطق الرطبة في بلدانهم، وقد ظهرت فيها المعالم التي تدل على تلك المناطق (جبلية، ساحلية، داخلية، عذبة، . . . )</w:t>
      </w:r>
      <w:bookmarkEnd w:id="7"/>
    </w:p>
    <w:p w:rsidR="00A70E5D" w:rsidRPr="007D0531" w:rsidRDefault="00A70E5D" w:rsidP="00A70E5D">
      <w:pPr>
        <w:pStyle w:val="Heading2"/>
        <w:bidi/>
        <w:spacing w:after="240" w:line="360" w:lineRule="auto"/>
        <w:rPr>
          <w:rFonts w:ascii="Adobe Arabic" w:hAnsi="Adobe Arabic" w:cs="Adobe Arabic"/>
          <w:sz w:val="30"/>
          <w:szCs w:val="30"/>
          <w:rtl/>
          <w:lang w:bidi="ar-JO"/>
        </w:rPr>
      </w:pPr>
      <w:bookmarkStart w:id="8" w:name="_Toc384024456"/>
      <w:r>
        <w:rPr>
          <w:rFonts w:ascii="Adobe Arabic" w:hAnsi="Adobe Arabic" w:cs="Adobe Arabic" w:hint="cs"/>
          <w:sz w:val="30"/>
          <w:szCs w:val="30"/>
          <w:rtl/>
          <w:lang w:bidi="ar-JO"/>
        </w:rPr>
        <w:t>صياغة قوانين الورشة</w:t>
      </w:r>
      <w:bookmarkEnd w:id="8"/>
    </w:p>
    <w:p w:rsidR="007875A2" w:rsidRDefault="00A70E5D" w:rsidP="007365C0">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بعد التعارف، يطلب المتدرب من المشاركين الجالسين في مقاعدهم تلقائيا أو بحسب معرفة بعضهم بعضا، أن يقترحوا القوانين العامة للورشة، وما يكونون به مرتاحين في تعلمهم متجنبين للملل أو الضجر، ينظم المدرب النقاش عن طريق رفع الأيادي، ويأخذ النقطة تلو النقطة ويكتبها، وإن تكررت فيضيف المكرر على النقطة الأصلية حتى ينتهي، فإن انتهى، قطع الورقة عن المنصة الحاملة، وعلقها على الجدار في المكان المخصص ليراها الجميع طيلة فترة التدريب. وحتى يكون التدريب منتظما على أحسن طراز، يحب حتما على المدرب والقائمين على التدريب التأكد من تأمين جميع المواد</w:t>
      </w:r>
      <w:r w:rsidR="007365C0">
        <w:rPr>
          <w:rFonts w:ascii="Adobe Arabic" w:hAnsi="Adobe Arabic" w:cs="Adobe Arabic" w:hint="cs"/>
          <w:sz w:val="28"/>
          <w:szCs w:val="28"/>
          <w:rtl/>
          <w:lang w:bidi="ar-JO"/>
        </w:rPr>
        <w:t xml:space="preserve"> اللازمة للتدريب قبل البدء، لأن التدريب</w:t>
      </w:r>
      <w:r>
        <w:rPr>
          <w:rFonts w:ascii="Adobe Arabic" w:hAnsi="Adobe Arabic" w:cs="Adobe Arabic" w:hint="cs"/>
          <w:sz w:val="28"/>
          <w:szCs w:val="28"/>
          <w:rtl/>
          <w:lang w:bidi="ar-JO"/>
        </w:rPr>
        <w:t xml:space="preserve"> قد </w:t>
      </w:r>
      <w:r w:rsidR="007365C0">
        <w:rPr>
          <w:rFonts w:ascii="Adobe Arabic" w:hAnsi="Adobe Arabic" w:cs="Adobe Arabic" w:hint="cs"/>
          <w:sz w:val="28"/>
          <w:szCs w:val="28"/>
          <w:rtl/>
          <w:lang w:bidi="ar-JO"/>
        </w:rPr>
        <w:t xml:space="preserve">يعقد </w:t>
      </w:r>
      <w:r>
        <w:rPr>
          <w:rFonts w:ascii="Adobe Arabic" w:hAnsi="Adobe Arabic" w:cs="Adobe Arabic" w:hint="cs"/>
          <w:sz w:val="28"/>
          <w:szCs w:val="28"/>
          <w:rtl/>
          <w:lang w:bidi="ar-JO"/>
        </w:rPr>
        <w:t xml:space="preserve">في إحدى المحميات النائية والتي يصعب تأمين مواد التدريب </w:t>
      </w:r>
      <w:r w:rsidR="007365C0">
        <w:rPr>
          <w:rFonts w:ascii="Adobe Arabic" w:hAnsi="Adobe Arabic" w:cs="Adobe Arabic" w:hint="cs"/>
          <w:sz w:val="28"/>
          <w:szCs w:val="28"/>
          <w:rtl/>
          <w:lang w:bidi="ar-JO"/>
        </w:rPr>
        <w:t xml:space="preserve">حولها </w:t>
      </w:r>
      <w:r>
        <w:rPr>
          <w:rFonts w:ascii="Adobe Arabic" w:hAnsi="Adobe Arabic" w:cs="Adobe Arabic" w:hint="cs"/>
          <w:sz w:val="28"/>
          <w:szCs w:val="28"/>
          <w:rtl/>
          <w:lang w:bidi="ar-JO"/>
        </w:rPr>
        <w:t>إن فقدت.</w:t>
      </w:r>
    </w:p>
    <w:p w:rsidR="00045072" w:rsidRDefault="00045072" w:rsidP="00AB4F4B">
      <w:pPr>
        <w:spacing w:line="360" w:lineRule="auto"/>
        <w:rPr>
          <w:rFonts w:ascii="Adobe Arabic" w:hAnsi="Adobe Arabic" w:cs="Adobe Arabic"/>
          <w:sz w:val="28"/>
          <w:szCs w:val="28"/>
          <w:rtl/>
          <w:lang w:bidi="ar-JO"/>
        </w:rPr>
      </w:pPr>
      <w:r>
        <w:rPr>
          <w:rFonts w:ascii="Adobe Arabic" w:hAnsi="Adobe Arabic" w:cs="Adobe Arabic"/>
          <w:sz w:val="28"/>
          <w:szCs w:val="28"/>
          <w:rtl/>
          <w:lang w:bidi="ar-JO"/>
        </w:rPr>
        <w:br w:type="page"/>
      </w:r>
    </w:p>
    <w:p w:rsidR="00045072" w:rsidRDefault="00045072" w:rsidP="00AB4F4B">
      <w:pPr>
        <w:pStyle w:val="Heading1"/>
        <w:bidi/>
        <w:spacing w:after="240" w:line="360" w:lineRule="auto"/>
        <w:rPr>
          <w:rFonts w:ascii="Adobe Arabic" w:hAnsi="Adobe Arabic" w:cs="Adobe Arabic"/>
          <w:sz w:val="32"/>
          <w:szCs w:val="32"/>
          <w:rtl/>
          <w:lang w:bidi="ar-JO"/>
        </w:rPr>
      </w:pPr>
      <w:bookmarkStart w:id="9" w:name="_Toc384024457"/>
      <w:r>
        <w:rPr>
          <w:rFonts w:ascii="Adobe Arabic" w:hAnsi="Adobe Arabic" w:cs="Adobe Arabic" w:hint="cs"/>
          <w:sz w:val="32"/>
          <w:szCs w:val="32"/>
          <w:rtl/>
          <w:lang w:bidi="ar-JO"/>
        </w:rPr>
        <w:lastRenderedPageBreak/>
        <w:t>ما هي المناطق الرطبة ؟</w:t>
      </w:r>
      <w:bookmarkEnd w:id="9"/>
    </w:p>
    <w:p w:rsidR="006B0CA1" w:rsidRDefault="00711566" w:rsidP="00AB4F4B">
      <w:pPr>
        <w:bidi/>
        <w:spacing w:line="360" w:lineRule="auto"/>
        <w:jc w:val="both"/>
        <w:rPr>
          <w:rFonts w:ascii="Adobe Arabic" w:hAnsi="Adobe Arabic" w:cs="Adobe Arabic"/>
          <w:sz w:val="28"/>
          <w:szCs w:val="28"/>
          <w:rtl/>
          <w:lang w:bidi="ar-JO"/>
        </w:rPr>
      </w:pPr>
      <w:r>
        <w:rPr>
          <w:rFonts w:ascii="Adobe Arabic" w:hAnsi="Adobe Arabic" w:cs="Adobe Arabic"/>
          <w:noProof/>
          <w:sz w:val="28"/>
          <w:szCs w:val="28"/>
          <w:rtl/>
        </w:rPr>
        <w:pict>
          <v:rect id="_x0000_s1028" style="position:absolute;left:0;text-align:left;margin-left:90.25pt;margin-top:109.4pt;width:432.9pt;height:127.65pt;flip:x;z-index:251662336;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28" inset="21.6pt,21.6pt,21.6pt,21.6pt">
              <w:txbxContent>
                <w:p w:rsidR="009C444A" w:rsidRDefault="009C444A" w:rsidP="00045072">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045072">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هذا التمرين مصمم لتوحيد المفاهيم تجاه الأراضي الرطبة وبناء أساس موحد يبنى عليه ما بعده من التدريب.</w:t>
                  </w:r>
                </w:p>
                <w:p w:rsidR="009C444A" w:rsidRPr="003E5C72" w:rsidRDefault="009C444A" w:rsidP="00045072">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095B38">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يمهد هذا التمرين التعرف على المناطق الرطبة وأنواعها وتصنيفاتها، ويوطئ للخدمات التي تقدمها الأراضي الرطبة وأنواع تلك الخدمات.</w:t>
                  </w:r>
                </w:p>
              </w:txbxContent>
            </v:textbox>
            <w10:wrap anchorx="page" anchory="page"/>
          </v:rect>
        </w:pict>
      </w:r>
    </w:p>
    <w:p w:rsidR="00045072" w:rsidRDefault="00045072" w:rsidP="00AB4F4B">
      <w:pPr>
        <w:bidi/>
        <w:spacing w:line="360" w:lineRule="auto"/>
        <w:jc w:val="both"/>
        <w:rPr>
          <w:rFonts w:ascii="Adobe Arabic" w:hAnsi="Adobe Arabic" w:cs="Adobe Arabic"/>
          <w:sz w:val="28"/>
          <w:szCs w:val="28"/>
          <w:rtl/>
          <w:lang w:bidi="ar-JO"/>
        </w:rPr>
      </w:pPr>
    </w:p>
    <w:p w:rsidR="00045072" w:rsidRDefault="00045072" w:rsidP="00AB4F4B">
      <w:pPr>
        <w:bidi/>
        <w:spacing w:line="360" w:lineRule="auto"/>
        <w:jc w:val="both"/>
        <w:rPr>
          <w:rFonts w:ascii="Adobe Arabic" w:hAnsi="Adobe Arabic" w:cs="Adobe Arabic"/>
          <w:sz w:val="28"/>
          <w:szCs w:val="28"/>
          <w:rtl/>
          <w:lang w:bidi="ar-JO"/>
        </w:rPr>
      </w:pPr>
    </w:p>
    <w:p w:rsidR="00045072" w:rsidRDefault="00045072" w:rsidP="00AB4F4B">
      <w:pPr>
        <w:bidi/>
        <w:spacing w:line="360" w:lineRule="auto"/>
        <w:jc w:val="both"/>
        <w:rPr>
          <w:rFonts w:ascii="Adobe Arabic" w:hAnsi="Adobe Arabic" w:cs="Adobe Arabic"/>
          <w:sz w:val="28"/>
          <w:szCs w:val="28"/>
          <w:rtl/>
          <w:lang w:bidi="ar-JO"/>
        </w:rPr>
      </w:pPr>
    </w:p>
    <w:p w:rsidR="00045072" w:rsidRDefault="00045072" w:rsidP="00AB4F4B">
      <w:pPr>
        <w:bidi/>
        <w:spacing w:line="360" w:lineRule="auto"/>
        <w:jc w:val="both"/>
        <w:rPr>
          <w:rFonts w:ascii="Adobe Arabic" w:hAnsi="Adobe Arabic" w:cs="Adobe Arabic"/>
          <w:sz w:val="28"/>
          <w:szCs w:val="28"/>
          <w:rtl/>
          <w:lang w:bidi="ar-JO"/>
        </w:rPr>
      </w:pPr>
    </w:p>
    <w:p w:rsidR="00D302B3" w:rsidRDefault="00D302B3"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بالرجوع إلى التمرين السابق (تمرين التعارف) يبنى المدرب المدخل إلى الأراضي الرطبة. فيقوم بسؤال المتدربين عن ما تعنيه لهم الأراضي الرطبة ضمن إطار الرسم الذي رسموه وعلقوه على الجدار. ويجمع المدرب الكلمات المتناثرة التي يأتي بها المتدربون من خلال العصف الذهني (</w:t>
      </w:r>
      <w:r>
        <w:rPr>
          <w:rFonts w:ascii="Adobe Arabic" w:hAnsi="Adobe Arabic" w:cs="Adobe Arabic"/>
          <w:sz w:val="28"/>
          <w:szCs w:val="28"/>
          <w:lang w:bidi="ar-JO"/>
        </w:rPr>
        <w:t>Brain Storming</w:t>
      </w:r>
      <w:r>
        <w:rPr>
          <w:rFonts w:ascii="Adobe Arabic" w:hAnsi="Adobe Arabic" w:cs="Adobe Arabic" w:hint="cs"/>
          <w:sz w:val="28"/>
          <w:szCs w:val="28"/>
          <w:rtl/>
          <w:lang w:bidi="ar-JO"/>
        </w:rPr>
        <w:t>). ثم يقوم المدرب بالشراكة مع المتدربين باشتقاق الأفكار على شكل كلمات تأتي ضمن التعريف ومنها يقترح التعريف العام.</w:t>
      </w:r>
      <w:r w:rsidR="00E469D0">
        <w:rPr>
          <w:rFonts w:ascii="Adobe Arabic" w:hAnsi="Adobe Arabic" w:cs="Adobe Arabic" w:hint="cs"/>
          <w:sz w:val="28"/>
          <w:szCs w:val="28"/>
          <w:rtl/>
          <w:lang w:bidi="ar-JO"/>
        </w:rPr>
        <w:t xml:space="preserve"> </w:t>
      </w:r>
      <w:r>
        <w:rPr>
          <w:rFonts w:ascii="Adobe Arabic" w:hAnsi="Adobe Arabic" w:cs="Adobe Arabic" w:hint="cs"/>
          <w:sz w:val="28"/>
          <w:szCs w:val="28"/>
          <w:rtl/>
          <w:lang w:bidi="ar-JO"/>
        </w:rPr>
        <w:t>بعد ذلك يعرض المدرب التعريف المعتمد للأراضي الرطبة حسب اتفاقية رامسار ويقوم بشرحه معتمدا على الأفكار الواردة في التعريف</w:t>
      </w:r>
      <w:r w:rsidR="00207AC8">
        <w:rPr>
          <w:rFonts w:ascii="Adobe Arabic" w:hAnsi="Adobe Arabic" w:cs="Adobe Arabic" w:hint="cs"/>
          <w:sz w:val="28"/>
          <w:szCs w:val="28"/>
          <w:rtl/>
          <w:lang w:bidi="ar-JO"/>
        </w:rPr>
        <w:t xml:space="preserve"> فكرة </w:t>
      </w:r>
      <w:r w:rsidR="00E469D0">
        <w:rPr>
          <w:rFonts w:ascii="Adobe Arabic" w:hAnsi="Adobe Arabic" w:cs="Adobe Arabic" w:hint="cs"/>
          <w:sz w:val="28"/>
          <w:szCs w:val="28"/>
          <w:rtl/>
          <w:lang w:bidi="ar-JO"/>
        </w:rPr>
        <w:t>ب</w:t>
      </w:r>
      <w:r w:rsidR="00207AC8">
        <w:rPr>
          <w:rFonts w:ascii="Adobe Arabic" w:hAnsi="Adobe Arabic" w:cs="Adobe Arabic" w:hint="cs"/>
          <w:sz w:val="28"/>
          <w:szCs w:val="28"/>
          <w:rtl/>
          <w:lang w:bidi="ar-JO"/>
        </w:rPr>
        <w:t xml:space="preserve">فكرة. </w:t>
      </w:r>
    </w:p>
    <w:p w:rsidR="0054358A" w:rsidRDefault="0054358A" w:rsidP="00AB4F4B">
      <w:pPr>
        <w:pStyle w:val="Heading2"/>
        <w:bidi/>
        <w:spacing w:after="240" w:line="360" w:lineRule="auto"/>
        <w:rPr>
          <w:rFonts w:ascii="Adobe Arabic" w:hAnsi="Adobe Arabic" w:cs="Adobe Arabic"/>
          <w:sz w:val="30"/>
          <w:szCs w:val="30"/>
          <w:rtl/>
          <w:lang w:bidi="ar-JO"/>
        </w:rPr>
      </w:pPr>
      <w:bookmarkStart w:id="10" w:name="_Toc384024458"/>
      <w:r>
        <w:rPr>
          <w:rFonts w:ascii="Adobe Arabic" w:hAnsi="Adobe Arabic" w:cs="Adobe Arabic" w:hint="cs"/>
          <w:sz w:val="30"/>
          <w:szCs w:val="30"/>
          <w:rtl/>
          <w:lang w:bidi="ar-JO"/>
        </w:rPr>
        <w:t>أنواع الأراضي الرطبة</w:t>
      </w:r>
      <w:bookmarkEnd w:id="10"/>
    </w:p>
    <w:p w:rsidR="003D6544" w:rsidRDefault="0054358A" w:rsidP="003D6544">
      <w:pPr>
        <w:bidi/>
        <w:spacing w:line="360" w:lineRule="auto"/>
        <w:jc w:val="both"/>
        <w:rPr>
          <w:rFonts w:ascii="Adobe Arabic" w:hAnsi="Adobe Arabic" w:cs="Adobe Arabic"/>
          <w:sz w:val="28"/>
          <w:szCs w:val="28"/>
          <w:lang w:bidi="ar-JO"/>
        </w:rPr>
      </w:pPr>
      <w:r w:rsidRPr="0054358A">
        <w:rPr>
          <w:rFonts w:ascii="Adobe Arabic" w:hAnsi="Adobe Arabic" w:cs="Adobe Arabic" w:hint="cs"/>
          <w:sz w:val="28"/>
          <w:szCs w:val="28"/>
          <w:rtl/>
          <w:lang w:bidi="ar-JO"/>
        </w:rPr>
        <w:t xml:space="preserve">إن أنواع الأراضي </w:t>
      </w:r>
      <w:r>
        <w:rPr>
          <w:rFonts w:ascii="Adobe Arabic" w:hAnsi="Adobe Arabic" w:cs="Adobe Arabic" w:hint="cs"/>
          <w:sz w:val="28"/>
          <w:szCs w:val="28"/>
          <w:rtl/>
          <w:lang w:bidi="ar-JO"/>
        </w:rPr>
        <w:t xml:space="preserve">تختلف باختلاف التصنيف، </w:t>
      </w:r>
      <w:r w:rsidR="0097021F">
        <w:rPr>
          <w:rFonts w:ascii="Adobe Arabic" w:hAnsi="Adobe Arabic" w:cs="Adobe Arabic" w:hint="cs"/>
          <w:sz w:val="28"/>
          <w:szCs w:val="28"/>
          <w:rtl/>
          <w:lang w:bidi="ar-JO"/>
        </w:rPr>
        <w:t>وهنا يجب على المدرب أن يراعي اختيار التصنيف المعتمد ويكون قادرا كل القدرة على توصيل الفكرة</w:t>
      </w:r>
      <w:r w:rsidR="00FB5B34">
        <w:rPr>
          <w:rFonts w:ascii="Adobe Arabic" w:hAnsi="Adobe Arabic" w:cs="Adobe Arabic" w:hint="cs"/>
          <w:sz w:val="28"/>
          <w:szCs w:val="28"/>
          <w:rtl/>
          <w:lang w:bidi="ar-JO"/>
        </w:rPr>
        <w:t xml:space="preserve"> وشرح أنواع الأراضي الرطبة. ويفضل هنا أن يبدأ بمثال المنطقة الرطبة القريبة منه والتي أقيم فيها التدريب (إن توفرت) وهنا يستعين بالخبراء في إبراز معالم المنطقة الرطبة ونوعها ويبني على هذا. كما يجب أن يستخدم الصور الدالة والرسمات التوضيحية على طبيعة الأراضي الرطبة.</w:t>
      </w:r>
      <w:r w:rsidR="00207616">
        <w:rPr>
          <w:rFonts w:ascii="Adobe Arabic" w:hAnsi="Adobe Arabic" w:cs="Adobe Arabic" w:hint="cs"/>
          <w:sz w:val="28"/>
          <w:szCs w:val="28"/>
          <w:rtl/>
          <w:lang w:bidi="ar-JO"/>
        </w:rPr>
        <w:t xml:space="preserve">، لا يغفل هنا عن الأراضي الرطبة الصناعية (من صنع الإنسان) لأنه سيتناولها لاحقا في </w:t>
      </w:r>
      <w:r w:rsidR="00AC427C">
        <w:rPr>
          <w:rFonts w:ascii="Adobe Arabic" w:hAnsi="Adobe Arabic" w:cs="Adobe Arabic" w:hint="cs"/>
          <w:sz w:val="28"/>
          <w:szCs w:val="28"/>
          <w:rtl/>
          <w:lang w:bidi="ar-JO"/>
        </w:rPr>
        <w:t>البرنامج.</w:t>
      </w:r>
      <w:r w:rsidR="003D6544">
        <w:rPr>
          <w:rFonts w:ascii="Adobe Arabic" w:hAnsi="Adobe Arabic" w:cs="Adobe Arabic" w:hint="cs"/>
          <w:sz w:val="28"/>
          <w:szCs w:val="28"/>
          <w:rtl/>
          <w:lang w:bidi="ar-JO"/>
        </w:rPr>
        <w:t xml:space="preserve"> وهنا لا يتعمق المدرب في التفصيل، بل يكتفي بذكر الأنواع العامة وهي المناطق الرطبة الداخلية، والساحلية، والصناعية، ويعطي لذلك أمثلة وصورا يحضرها هو قبل التدريب، وما ذلك إلا تمهيدا لما سيأتي بعده من تفاصيل تناقش أنواع الأراضي الرطبة بشكل شامل. </w:t>
      </w:r>
    </w:p>
    <w:p w:rsidR="00D71DB4" w:rsidRDefault="00E03BC6" w:rsidP="004B1D69">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sidRPr="00E03BC6">
        <w:rPr>
          <w:rFonts w:ascii="Adobe Arabic" w:hAnsi="Adobe Arabic" w:cs="Adobe Arabic" w:hint="cs"/>
          <w:b/>
          <w:bCs/>
          <w:sz w:val="28"/>
          <w:szCs w:val="28"/>
          <w:rtl/>
          <w:lang w:bidi="ar-JO"/>
        </w:rPr>
        <w:t>تمرين</w:t>
      </w:r>
      <w:r>
        <w:rPr>
          <w:rFonts w:ascii="Adobe Arabic" w:hAnsi="Adobe Arabic" w:cs="Adobe Arabic" w:hint="cs"/>
          <w:sz w:val="28"/>
          <w:szCs w:val="28"/>
          <w:rtl/>
          <w:lang w:bidi="ar-JO"/>
        </w:rPr>
        <w:t>: يعطي المدرب المتدربين وقتا كافيا لتصنيف الأراضي الرطبة التي رسموها في تمرين التعارف، ويسأل المدرب المتدربين أن يقوموا بتصنيف أراضيهم الرطبة وأن يبينوا سبب التصنيف. ويمكن الجمع بين المناطق الرطبة كأن يقوم كل فريق من دولة معينة بتصنيف واحدة من الأراضي الرطبة الخاصة بدولتهم، ويشرك المدرب المتدربين في النقاش للاتفاق المبدئي على نوع الأرض الرطبة.</w:t>
      </w:r>
      <w:r w:rsidR="003D6544">
        <w:rPr>
          <w:rFonts w:ascii="Adobe Arabic" w:hAnsi="Adobe Arabic" w:cs="Adobe Arabic" w:hint="cs"/>
          <w:sz w:val="28"/>
          <w:szCs w:val="28"/>
          <w:rtl/>
          <w:lang w:bidi="ar-JO"/>
        </w:rPr>
        <w:t xml:space="preserve"> </w:t>
      </w:r>
      <w:r w:rsidR="00D71DB4">
        <w:rPr>
          <w:rFonts w:ascii="Adobe Arabic" w:hAnsi="Adobe Arabic" w:cs="Adobe Arabic"/>
          <w:sz w:val="28"/>
          <w:szCs w:val="28"/>
          <w:rtl/>
          <w:lang w:bidi="ar-JO"/>
        </w:rPr>
        <w:br w:type="page"/>
      </w:r>
    </w:p>
    <w:p w:rsidR="00D71DB4" w:rsidRDefault="00D71DB4" w:rsidP="00AB4F4B">
      <w:pPr>
        <w:pStyle w:val="Heading1"/>
        <w:bidi/>
        <w:spacing w:after="240" w:line="360" w:lineRule="auto"/>
        <w:rPr>
          <w:rFonts w:ascii="Adobe Arabic" w:hAnsi="Adobe Arabic" w:cs="Adobe Arabic"/>
          <w:sz w:val="32"/>
          <w:szCs w:val="32"/>
          <w:rtl/>
          <w:lang w:bidi="ar-JO"/>
        </w:rPr>
      </w:pPr>
      <w:bookmarkStart w:id="11" w:name="_Toc384024459"/>
      <w:r w:rsidRPr="00C84EF0">
        <w:rPr>
          <w:rFonts w:ascii="Adobe Arabic" w:hAnsi="Adobe Arabic" w:cs="Adobe Arabic" w:hint="cs"/>
          <w:sz w:val="32"/>
          <w:szCs w:val="32"/>
          <w:rtl/>
          <w:lang w:bidi="ar-JO"/>
        </w:rPr>
        <w:lastRenderedPageBreak/>
        <w:t>ما هي اتفاقية رامسار</w:t>
      </w:r>
      <w:bookmarkEnd w:id="11"/>
    </w:p>
    <w:p w:rsidR="003D6544" w:rsidRDefault="003D6544" w:rsidP="003D6544">
      <w:pPr>
        <w:bidi/>
        <w:rPr>
          <w:rtl/>
          <w:lang w:bidi="ar-JO"/>
        </w:rPr>
      </w:pPr>
    </w:p>
    <w:p w:rsidR="003D6544" w:rsidRDefault="00711566" w:rsidP="003D6544">
      <w:pPr>
        <w:bidi/>
        <w:rPr>
          <w:rtl/>
          <w:lang w:bidi="ar-JO"/>
        </w:rPr>
      </w:pPr>
      <w:r>
        <w:rPr>
          <w:noProof/>
          <w:rtl/>
        </w:rPr>
        <w:pict>
          <v:rect id="_x0000_s1033" style="position:absolute;left:0;text-align:left;margin-left:91.05pt;margin-top:110.6pt;width:432.9pt;height:127.65pt;flip:x;z-index:251664384;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3" inset="21.6pt,21.6pt,21.6pt,21.6pt">
              <w:txbxContent>
                <w:p w:rsidR="009C444A" w:rsidRDefault="009C444A" w:rsidP="003D6544">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3D6544">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إن إدارة المناطق الرطبة والمحميات عموما هي إدارة تكيفية قابلة للتطوير والتحديث</w:t>
                  </w:r>
                </w:p>
                <w:p w:rsidR="009C444A" w:rsidRPr="003E5C72" w:rsidRDefault="009C444A" w:rsidP="003D6544">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3D6544">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تحقيق الرسالة باستعراض تاريخ اتفاقية رامسار وكيف تطورت من اتفاقية تعنى بالمحافظة على الطيور المائية إلى اتفاقية عالمية متكاملة تعنى بكل الجوانب الحيوية والثقافية والاجتماعية والاقتصادية للأراضي الرطبة.</w:t>
                  </w:r>
                </w:p>
              </w:txbxContent>
            </v:textbox>
            <w10:wrap anchorx="page" anchory="page"/>
          </v:rect>
        </w:pict>
      </w:r>
    </w:p>
    <w:p w:rsidR="003D6544" w:rsidRDefault="003D6544" w:rsidP="003D6544">
      <w:pPr>
        <w:bidi/>
        <w:rPr>
          <w:rtl/>
          <w:lang w:bidi="ar-JO"/>
        </w:rPr>
      </w:pPr>
    </w:p>
    <w:p w:rsidR="003D6544" w:rsidRDefault="003D6544" w:rsidP="003D6544">
      <w:pPr>
        <w:bidi/>
        <w:rPr>
          <w:rtl/>
          <w:lang w:bidi="ar-JO"/>
        </w:rPr>
      </w:pPr>
    </w:p>
    <w:p w:rsidR="003D6544" w:rsidRDefault="003D6544" w:rsidP="003D6544">
      <w:pPr>
        <w:bidi/>
        <w:rPr>
          <w:rtl/>
          <w:lang w:bidi="ar-JO"/>
        </w:rPr>
      </w:pPr>
    </w:p>
    <w:p w:rsidR="003D6544" w:rsidRPr="003D6544" w:rsidRDefault="003D6544" w:rsidP="003D6544">
      <w:pPr>
        <w:bidi/>
        <w:rPr>
          <w:rtl/>
          <w:lang w:bidi="ar-JO"/>
        </w:rPr>
      </w:pPr>
    </w:p>
    <w:p w:rsidR="00AC427C" w:rsidRDefault="00D71DB4"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وهذا من الأجزاء المهم تناولها في البرنامج، ولا بد لها من أن تقدم بطريقة خالية من الملل وبعيدة عن السرد القصصي، إذ يجب على المدرب أن يجعل المشاركين يعيشون لحظات تطور الاتفاقية، وذلك بإقحامهم في أبعادها التاريخية وطريقة تطورها بالارتباط بتطور مفاهيم حماية الطبيعة من حماية الأنواع وحدها ثم انتقالا إلى حماية الموائل وانتهاء بتنمية المجتمعات المحلية حول المناطق المحمية ومنها المناطق الرطبة.</w:t>
      </w:r>
    </w:p>
    <w:p w:rsidR="006D6A54" w:rsidRDefault="006D6A54" w:rsidP="00AB4F4B">
      <w:p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ويبدأ المدرب بالسؤال عن رامسار كاسم وما هي رامسار، ثم ينتقل إلى موقع الاتفاقية ويعود بالتاريخ إلى الثاني من فبراير عام 1971 والذي يكون محور هذه الجلسة إذ يبقي المدرب المشاركين متنبهين للسؤال عن تاريخ توقيع الاتفاقية. ثم يقدم المدرب هدف الاتفاقية العام وما آلت إليه اليوم من عدد للأعضاء والمواقع المسجلة ومساحتها من العالم. ثم يبدأ بعرض تاريخ الاتفاقية قبل التوقيع، لكن لا يجعل منها درسا تاريخيا مملا، بل يستخدم الصور القديمة ويركز على بعض معالمها منطلقا من دعوة الدكتور هوفمان لأول اجتماع في العام 1962 ثم معرجا على تطويرها في إيران وهنا يشير إلى بحر قزوين موقع فندق رامسار ويربط المشاركين بمعالم مكانية ليرسخ ذلك في ذاكرتهم، ثم يعرض لهم اسم الاتفاقية القديم وهو: </w:t>
      </w:r>
    </w:p>
    <w:p w:rsidR="006D6A54" w:rsidRDefault="006D6A54" w:rsidP="00AB4F4B">
      <w:pPr>
        <w:bidi/>
        <w:spacing w:line="360" w:lineRule="auto"/>
        <w:jc w:val="center"/>
        <w:rPr>
          <w:rFonts w:ascii="Adobe Arabic" w:hAnsi="Adobe Arabic" w:cs="Adobe Arabic"/>
          <w:sz w:val="28"/>
          <w:szCs w:val="28"/>
          <w:rtl/>
          <w:lang w:bidi="ar-JO"/>
        </w:rPr>
      </w:pPr>
      <w:r>
        <w:rPr>
          <w:rFonts w:ascii="Adobe Arabic" w:hAnsi="Adobe Arabic" w:cs="Adobe Arabic"/>
          <w:sz w:val="28"/>
          <w:szCs w:val="28"/>
          <w:lang w:bidi="ar-JO"/>
        </w:rPr>
        <w:t>The Convention of wetlands of international importance especially as waterfall habitats</w:t>
      </w:r>
    </w:p>
    <w:p w:rsidR="006D6A54" w:rsidRDefault="006D6A54"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وهنا يقف المدرب مع هذا البعد وكيف أن بداية مشاريع الحماية كانت منصبة على حماية الأنواع، ويذكر أمثلة من المنطقة العربية عن محميات أسست لحماية الأنواع وانتهت بحماية الموائل وتنمية المجتمعات المحلية، وللمدرب الحرية في اختيار المثال الأقرب والأوضح بحسب حال المتدربين. </w:t>
      </w:r>
    </w:p>
    <w:p w:rsidR="006D6A54" w:rsidRDefault="006D6A54"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وينتقل المدرب إلى وقفات مهمة في تاريخ الاتفاقية غيرت اتجاهها عبر السنين كالتوقيع وانضمام الدول ومؤتمر الأطراف الأول والسكرتير العام الأول وتغيير الشعار مستعرضا الشعار القديم وموضحا أبعاده، وكذلك الحال للشعار الجديد. ثم يتطرق إلى الأدلة الإرشادية التي تصدرها السكرتارية بشيء من التفصيل</w:t>
      </w:r>
      <w:r w:rsidR="003D6544">
        <w:rPr>
          <w:rFonts w:ascii="Adobe Arabic" w:hAnsi="Adobe Arabic" w:cs="Adobe Arabic" w:hint="cs"/>
          <w:sz w:val="28"/>
          <w:szCs w:val="28"/>
          <w:rtl/>
          <w:lang w:bidi="ar-JO"/>
        </w:rPr>
        <w:t xml:space="preserve"> خاصة الدليل المعني بإدارة المناطق الرطبة، الذي يعتبر بمثابة الكتاب المرجعي لهذا الدليل الإرشادي</w:t>
      </w:r>
      <w:r>
        <w:rPr>
          <w:rFonts w:ascii="Adobe Arabic" w:hAnsi="Adobe Arabic" w:cs="Adobe Arabic" w:hint="cs"/>
          <w:sz w:val="28"/>
          <w:szCs w:val="28"/>
          <w:rtl/>
          <w:lang w:bidi="ar-JO"/>
        </w:rPr>
        <w:t xml:space="preserve">. ثم يتطرق لمؤتمر الأطراف موضحا آلياته، وكيف يعمل، ولماذا الاجتماع كل ثلاث </w:t>
      </w:r>
      <w:r>
        <w:rPr>
          <w:rFonts w:ascii="Adobe Arabic" w:hAnsi="Adobe Arabic" w:cs="Adobe Arabic" w:hint="cs"/>
          <w:sz w:val="28"/>
          <w:szCs w:val="28"/>
          <w:rtl/>
          <w:lang w:bidi="ar-JO"/>
        </w:rPr>
        <w:lastRenderedPageBreak/>
        <w:t xml:space="preserve">سنوات وماذا يناقش، ولا بأس من أن يعرض أمثلة لقرارات اتخذت في مؤتمر الأطراف غيرت وجه الاتفاقية كبعض التعديلات على المعايير وغيرها من القرارات </w:t>
      </w:r>
      <w:r w:rsidR="005F1B51">
        <w:rPr>
          <w:rFonts w:ascii="Adobe Arabic" w:hAnsi="Adobe Arabic" w:cs="Adobe Arabic" w:hint="cs"/>
          <w:sz w:val="28"/>
          <w:szCs w:val="28"/>
          <w:rtl/>
          <w:lang w:bidi="ar-JO"/>
        </w:rPr>
        <w:t>الإستراتيجية</w:t>
      </w:r>
      <w:r>
        <w:rPr>
          <w:rFonts w:ascii="Adobe Arabic" w:hAnsi="Adobe Arabic" w:cs="Adobe Arabic" w:hint="cs"/>
          <w:sz w:val="28"/>
          <w:szCs w:val="28"/>
          <w:rtl/>
          <w:lang w:bidi="ar-JO"/>
        </w:rPr>
        <w:t>.</w:t>
      </w:r>
    </w:p>
    <w:p w:rsidR="002045D4" w:rsidRDefault="006D6A54" w:rsidP="003D6544">
      <w:p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وينهي هذا الجزء بشرح آلية عمل الاتفاقية وأبعادها القانونية وقائمة منتريو للمواقع المهددة</w:t>
      </w:r>
      <w:r w:rsidR="00FD66CB">
        <w:rPr>
          <w:rFonts w:ascii="Adobe Arabic" w:hAnsi="Adobe Arabic" w:cs="Adobe Arabic" w:hint="cs"/>
          <w:sz w:val="28"/>
          <w:szCs w:val="28"/>
          <w:rtl/>
          <w:lang w:bidi="ar-JO"/>
        </w:rPr>
        <w:t>، والأعمدة الثلاثة التي بنيت عليها الاتفاقية وهي الاستخدام الحكيم والتعاون الدولي وقائمة رامسار. وهنا يضرب المدرب بعض الأمثلة لمواقع تغيرت حالاتها عن ما وصفت في السابق حين الإعلان وأصبحت على قائمة منتريو ، وأرسلت إليها البعثات الداعمة للحد من المهددات، ومن الأمثلة على ذلك محمية الأزرق المائية في الأردن التي تراجعت كثيرا بعد الإعلان وتم إدراجها على القائمة، ويمكن الوصول إلى التقرير الفني الذي تقدمه به بعثة المساعدة من رامسار على الانترنت ضمن موقع اتفاقية رامسار.</w:t>
      </w:r>
      <w:r w:rsidR="003D6544">
        <w:rPr>
          <w:rFonts w:ascii="Adobe Arabic" w:hAnsi="Adobe Arabic" w:cs="Adobe Arabic" w:hint="cs"/>
          <w:sz w:val="28"/>
          <w:szCs w:val="28"/>
          <w:rtl/>
          <w:lang w:bidi="ar-JO"/>
        </w:rPr>
        <w:t xml:space="preserve"> </w:t>
      </w:r>
      <w:r w:rsidR="002045D4">
        <w:rPr>
          <w:rFonts w:ascii="Adobe Arabic" w:hAnsi="Adobe Arabic" w:cs="Adobe Arabic" w:hint="cs"/>
          <w:sz w:val="28"/>
          <w:szCs w:val="28"/>
          <w:rtl/>
          <w:lang w:bidi="ar-JO"/>
        </w:rPr>
        <w:t>وهنا لا بد أن يكون المدرب مدركا للإجراءات المتبعة التي تقتضي إدراج المواقع على قائمة منتريو للمواقع المهددة، ومن الأفضل أن يقوم باستحضار بعض الأمثلة وكيف أن الدول دعت سكرتارية الاتفاقية لتقييم الموقع وإعادة النظر في قيمه التي وافقت معايير الاختيار أثناء الترشيح.</w:t>
      </w:r>
    </w:p>
    <w:p w:rsidR="001F427C" w:rsidRDefault="001F427C" w:rsidP="00AB4F4B">
      <w:pPr>
        <w:pStyle w:val="Heading1"/>
        <w:bidi/>
        <w:spacing w:after="240" w:line="360" w:lineRule="auto"/>
        <w:rPr>
          <w:rFonts w:ascii="Adobe Arabic" w:hAnsi="Adobe Arabic" w:cs="Adobe Arabic"/>
          <w:sz w:val="32"/>
          <w:szCs w:val="32"/>
          <w:rtl/>
          <w:lang w:bidi="ar-JO"/>
        </w:rPr>
      </w:pPr>
      <w:bookmarkStart w:id="12" w:name="_Toc384024460"/>
      <w:r w:rsidRPr="00C84EF0">
        <w:rPr>
          <w:rFonts w:ascii="Adobe Arabic" w:hAnsi="Adobe Arabic" w:cs="Adobe Arabic" w:hint="cs"/>
          <w:sz w:val="32"/>
          <w:szCs w:val="32"/>
          <w:rtl/>
          <w:lang w:bidi="ar-JO"/>
        </w:rPr>
        <w:t>معايير اختيار مواقع رامسار</w:t>
      </w:r>
      <w:bookmarkEnd w:id="12"/>
    </w:p>
    <w:p w:rsidR="004B1D69" w:rsidRDefault="00711566" w:rsidP="004B1D69">
      <w:pPr>
        <w:bidi/>
        <w:rPr>
          <w:rtl/>
          <w:lang w:bidi="ar-JO"/>
        </w:rPr>
      </w:pPr>
      <w:r>
        <w:rPr>
          <w:noProof/>
          <w:rtl/>
        </w:rPr>
        <w:pict>
          <v:rect id="_x0000_s1034" style="position:absolute;left:0;text-align:left;margin-left:86.85pt;margin-top:375.5pt;width:432.9pt;height:127.65pt;flip:x;z-index:251665408;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4" inset="21.6pt,21.6pt,21.6pt,21.6pt">
              <w:txbxContent>
                <w:p w:rsidR="009C444A" w:rsidRDefault="009C444A" w:rsidP="004B1D69">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4B1D69">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توصيل مفهوم القيم الرئيسة للمناطق الرطبة بالمعايير الشمولية</w:t>
                  </w:r>
                </w:p>
                <w:p w:rsidR="009C444A" w:rsidRPr="003E5C72" w:rsidRDefault="009C444A" w:rsidP="004B1D69">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4B1D69">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يمهد هذا الجزء، إلى تمكين المتدربين من قراءة قيم المنطقة الرطبة والقدرة على تقديمها للوصول لاحقا إلى القدرة على تعبئة نموذد استمارة الترشيح.</w:t>
                  </w:r>
                </w:p>
              </w:txbxContent>
            </v:textbox>
            <w10:wrap anchorx="page" anchory="page"/>
          </v:rect>
        </w:pict>
      </w:r>
    </w:p>
    <w:p w:rsidR="004B1D69" w:rsidRDefault="004B1D69" w:rsidP="004B1D69">
      <w:pPr>
        <w:bidi/>
        <w:rPr>
          <w:rtl/>
          <w:lang w:bidi="ar-JO"/>
        </w:rPr>
      </w:pPr>
    </w:p>
    <w:p w:rsidR="004B1D69" w:rsidRDefault="004B1D69" w:rsidP="004B1D69">
      <w:pPr>
        <w:bidi/>
        <w:rPr>
          <w:rtl/>
          <w:lang w:bidi="ar-JO"/>
        </w:rPr>
      </w:pPr>
    </w:p>
    <w:p w:rsidR="004B1D69" w:rsidRDefault="004B1D69" w:rsidP="004B1D69">
      <w:pPr>
        <w:bidi/>
        <w:rPr>
          <w:rtl/>
          <w:lang w:bidi="ar-JO"/>
        </w:rPr>
      </w:pPr>
    </w:p>
    <w:p w:rsidR="004B1D69" w:rsidRDefault="004B1D69" w:rsidP="004B1D69">
      <w:pPr>
        <w:bidi/>
        <w:rPr>
          <w:rtl/>
          <w:lang w:bidi="ar-JO"/>
        </w:rPr>
      </w:pPr>
    </w:p>
    <w:p w:rsidR="004B1D69" w:rsidRPr="004B1D69" w:rsidRDefault="004B1D69" w:rsidP="004B1D69">
      <w:pPr>
        <w:bidi/>
        <w:rPr>
          <w:rtl/>
          <w:lang w:bidi="ar-JO"/>
        </w:rPr>
      </w:pPr>
    </w:p>
    <w:p w:rsidR="001F427C" w:rsidRDefault="001F427C" w:rsidP="004B1D69">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وهذا الفصل من الفصول الصعبة في هذا التدريب وهو بحاجة إلى تبسيط شديد وشرح مفصل. وفي البدء يقترح للمدرب أن يعلق المعايير مطبوعة على لوحات جدارية في قاعة التدريب حتى يراها المتدربون طوال وقت التدريب وبذلك ترسخ في أذهانهم. ويفضل أن تعلق باللغتين العربية والإنجليزي</w:t>
      </w:r>
      <w:r w:rsidR="004B1D69">
        <w:rPr>
          <w:rFonts w:ascii="Adobe Arabic" w:hAnsi="Adobe Arabic" w:cs="Adobe Arabic" w:hint="cs"/>
          <w:sz w:val="28"/>
          <w:szCs w:val="28"/>
          <w:rtl/>
          <w:lang w:bidi="ar-JO"/>
        </w:rPr>
        <w:t>ة تماما</w:t>
      </w:r>
      <w:r>
        <w:rPr>
          <w:rFonts w:ascii="Adobe Arabic" w:hAnsi="Adobe Arabic" w:cs="Adobe Arabic" w:hint="cs"/>
          <w:sz w:val="28"/>
          <w:szCs w:val="28"/>
          <w:rtl/>
          <w:lang w:bidi="ar-JO"/>
        </w:rPr>
        <w:t xml:space="preserve"> كما في نص الاتفاقية</w:t>
      </w:r>
      <w:r w:rsidR="004B1D69">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ثم يبدأ </w:t>
      </w:r>
      <w:r w:rsidR="004B1D69">
        <w:rPr>
          <w:rFonts w:ascii="Adobe Arabic" w:hAnsi="Adobe Arabic" w:cs="Adobe Arabic" w:hint="cs"/>
          <w:sz w:val="28"/>
          <w:szCs w:val="28"/>
          <w:rtl/>
          <w:lang w:bidi="ar-JO"/>
        </w:rPr>
        <w:t>المدرب</w:t>
      </w:r>
      <w:r>
        <w:rPr>
          <w:rFonts w:ascii="Adobe Arabic" w:hAnsi="Adobe Arabic" w:cs="Adobe Arabic" w:hint="cs"/>
          <w:sz w:val="28"/>
          <w:szCs w:val="28"/>
          <w:rtl/>
          <w:lang w:bidi="ar-JO"/>
        </w:rPr>
        <w:t xml:space="preserve"> بتعريف معني كلمة "معيار" ويضرب لذلك أمثلة. وبعد ذلك يشرع في شرح المعايير مبتدئا بمجموعاتها ومنتهيا بتفصيلاتها.</w:t>
      </w:r>
      <w:r w:rsidR="00845BF2">
        <w:rPr>
          <w:rFonts w:ascii="Adobe Arabic" w:hAnsi="Adobe Arabic" w:cs="Adobe Arabic" w:hint="cs"/>
          <w:sz w:val="28"/>
          <w:szCs w:val="28"/>
          <w:rtl/>
          <w:lang w:bidi="ar-JO"/>
        </w:rPr>
        <w:t xml:space="preserve"> وللدخول للموضوع قد يطلب المدرب من المتدربين هذا التمرين.</w:t>
      </w:r>
    </w:p>
    <w:p w:rsidR="004B1D69" w:rsidRDefault="004B1D69" w:rsidP="004B1D69">
      <w:pPr>
        <w:bidi/>
        <w:spacing w:line="360" w:lineRule="auto"/>
        <w:jc w:val="both"/>
        <w:rPr>
          <w:rFonts w:ascii="Adobe Arabic" w:hAnsi="Adobe Arabic" w:cs="Adobe Arabic"/>
          <w:sz w:val="28"/>
          <w:szCs w:val="28"/>
          <w:rtl/>
          <w:lang w:bidi="ar-JO"/>
        </w:rPr>
      </w:pPr>
    </w:p>
    <w:p w:rsidR="004B1D69" w:rsidRDefault="004B1D69" w:rsidP="004B1D69">
      <w:pPr>
        <w:bidi/>
        <w:spacing w:line="360" w:lineRule="auto"/>
        <w:jc w:val="both"/>
        <w:rPr>
          <w:rFonts w:ascii="Adobe Arabic" w:hAnsi="Adobe Arabic" w:cs="Adobe Arabic"/>
          <w:sz w:val="28"/>
          <w:szCs w:val="28"/>
          <w:rtl/>
          <w:lang w:bidi="ar-JO"/>
        </w:rPr>
      </w:pPr>
    </w:p>
    <w:p w:rsidR="00845BF2" w:rsidRDefault="00845BF2" w:rsidP="003C4428">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lastRenderedPageBreak/>
        <w:t xml:space="preserve">تمرين: </w:t>
      </w:r>
      <w:r>
        <w:rPr>
          <w:rFonts w:ascii="Adobe Arabic" w:hAnsi="Adobe Arabic" w:cs="Adobe Arabic" w:hint="cs"/>
          <w:sz w:val="28"/>
          <w:szCs w:val="28"/>
          <w:rtl/>
          <w:lang w:bidi="ar-JO"/>
        </w:rPr>
        <w:t xml:space="preserve">يطلب المدرب من المتدربين رسم </w:t>
      </w:r>
      <w:r w:rsidR="00634869">
        <w:rPr>
          <w:rFonts w:ascii="Adobe Arabic" w:hAnsi="Adobe Arabic" w:cs="Adobe Arabic" w:hint="cs"/>
          <w:sz w:val="28"/>
          <w:szCs w:val="28"/>
          <w:rtl/>
          <w:lang w:bidi="ar-JO"/>
        </w:rPr>
        <w:t>شيء</w:t>
      </w:r>
      <w:r>
        <w:rPr>
          <w:rFonts w:ascii="Adobe Arabic" w:hAnsi="Adobe Arabic" w:cs="Adobe Arabic" w:hint="cs"/>
          <w:sz w:val="28"/>
          <w:szCs w:val="28"/>
          <w:rtl/>
          <w:lang w:bidi="ar-JO"/>
        </w:rPr>
        <w:t xml:space="preserve"> واحد يرمز للمنطقة الرطبة، ويعطي كل متدرب بطاقة وقلما ليرسم المتدرب بدوره ما يدل على المنطقة الرطبة، كالطيور والأسماك والمياه ومواطن التعشيش مثلا والهجرة وغيرها. ثم يعلق كل متدرب منهم ما رسم على جدار قاعة التدريب. يقوم المدرب بعدها بتصنيف الرسومات إلى فئات ليخلص بالنهاية إلى مجموعتين رئيستين الأولى (أ) وهي الخاصة بالمواقع ذات الأنماط الفريدة والنادرة أو النموذجية للأراضي الرطبة، والمجموعة (ب) وفيها أربع مجموعات فرعية هي مجموعة تعتمد على الأنواع والمجتمعات والموائل، ومجموعة للطيور المائية، ومجموعة للأسماك، ومجموعة رابعة للقيم الأخرى مما لا ينطبق على ما سبق. وبعد ذلك يرتب المدرب (وقد يطلب من أحد المشاركين المساعدة) تلك البطاقات بشكل مفهرس في عمودين اثنين يحتوي الأول على كل البطاقات التي تعاملت مع الموقع </w:t>
      </w:r>
      <w:r w:rsidR="00856AAA">
        <w:rPr>
          <w:rFonts w:ascii="Adobe Arabic" w:hAnsi="Adobe Arabic" w:cs="Adobe Arabic" w:hint="cs"/>
          <w:sz w:val="28"/>
          <w:szCs w:val="28"/>
          <w:rtl/>
          <w:lang w:bidi="ar-JO"/>
        </w:rPr>
        <w:t>كنمط ، وعمود ثاني به أربع مجموعات هي المرتبطة بالأنواع والطيور والأسمك والقيم الأخرى.</w:t>
      </w:r>
      <w:r w:rsidR="00634869">
        <w:rPr>
          <w:rFonts w:ascii="Adobe Arabic" w:hAnsi="Adobe Arabic" w:cs="Adobe Arabic" w:hint="cs"/>
          <w:sz w:val="28"/>
          <w:szCs w:val="28"/>
          <w:rtl/>
          <w:lang w:bidi="ar-JO"/>
        </w:rPr>
        <w:t xml:space="preserve"> (انظر الشكل (3) لطريقة تعليق البطاقات).</w:t>
      </w:r>
    </w:p>
    <w:p w:rsidR="00634869" w:rsidRDefault="00634869" w:rsidP="004B1D69">
      <w:pPr>
        <w:bidi/>
        <w:spacing w:line="360" w:lineRule="auto"/>
        <w:jc w:val="center"/>
        <w:rPr>
          <w:rFonts w:ascii="Adobe Arabic" w:hAnsi="Adobe Arabic" w:cs="Adobe Arabic"/>
          <w:sz w:val="28"/>
          <w:szCs w:val="28"/>
          <w:rtl/>
          <w:lang w:bidi="ar-JO"/>
        </w:rPr>
      </w:pPr>
      <w:r>
        <w:rPr>
          <w:rFonts w:ascii="Adobe Arabic" w:hAnsi="Adobe Arabic" w:cs="Adobe Arabic" w:hint="cs"/>
          <w:noProof/>
          <w:sz w:val="28"/>
          <w:szCs w:val="28"/>
        </w:rPr>
        <w:drawing>
          <wp:inline distT="0" distB="0" distL="0" distR="0">
            <wp:extent cx="3717833" cy="4297531"/>
            <wp:effectExtent l="19050" t="0" r="0" b="0"/>
            <wp:docPr id="1" name="Picture 1" descr="I:\الدليل الإرشادي لتدريب التخطيط الإداري لمواقع رامسار باللغة العربية الفصحى\تدريب تحضير الخطط الإدارية لمواقع رامسار - عمان 2012- مواد المتدربين\الصور\photos ÷÷\040c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الدليل الإرشادي لتدريب التخطيط الإداري لمواقع رامسار باللغة العربية الفصحى\تدريب تحضير الخطط الإدارية لمواقع رامسار - عمان 2012- مواد المتدربين\الصور\photos ÷÷\040cr.jpg"/>
                    <pic:cNvPicPr>
                      <a:picLocks noChangeAspect="1" noChangeArrowheads="1"/>
                    </pic:cNvPicPr>
                  </pic:nvPicPr>
                  <pic:blipFill>
                    <a:blip r:embed="rId11" cstate="print"/>
                    <a:srcRect/>
                    <a:stretch>
                      <a:fillRect/>
                    </a:stretch>
                  </pic:blipFill>
                  <pic:spPr bwMode="auto">
                    <a:xfrm>
                      <a:off x="0" y="0"/>
                      <a:ext cx="3720938" cy="4301120"/>
                    </a:xfrm>
                    <a:prstGeom prst="rect">
                      <a:avLst/>
                    </a:prstGeom>
                    <a:noFill/>
                    <a:ln w="9525">
                      <a:noFill/>
                      <a:miter lim="800000"/>
                      <a:headEnd/>
                      <a:tailEnd/>
                    </a:ln>
                  </pic:spPr>
                </pic:pic>
              </a:graphicData>
            </a:graphic>
          </wp:inline>
        </w:drawing>
      </w:r>
    </w:p>
    <w:p w:rsidR="00634869" w:rsidRDefault="005C05FD" w:rsidP="005C05FD">
      <w:pPr>
        <w:pStyle w:val="Caption"/>
        <w:bidi/>
        <w:ind w:left="1440"/>
        <w:rPr>
          <w:rFonts w:ascii="Adobe Arabic" w:hAnsi="Adobe Arabic" w:cs="Adobe Arabic"/>
          <w:sz w:val="24"/>
          <w:szCs w:val="24"/>
          <w:rtl/>
        </w:rPr>
      </w:pPr>
      <w:bookmarkStart w:id="13" w:name="_Toc383989567"/>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3</w:t>
      </w:r>
      <w:r w:rsidR="00711566">
        <w:rPr>
          <w:rtl/>
        </w:rPr>
        <w:fldChar w:fldCharType="end"/>
      </w:r>
      <w:r>
        <w:rPr>
          <w:rFonts w:hint="cs"/>
          <w:rtl/>
        </w:rPr>
        <w:t>)</w:t>
      </w:r>
      <w:r w:rsidR="00634869" w:rsidRPr="00634869">
        <w:rPr>
          <w:rFonts w:ascii="Adobe Arabic" w:hAnsi="Adobe Arabic" w:cs="Adobe Arabic" w:hint="cs"/>
          <w:sz w:val="24"/>
          <w:szCs w:val="24"/>
          <w:rtl/>
        </w:rPr>
        <w:t xml:space="preserve"> طريقة تعليق البطاقات ضمن فئات حسب ما قدمه المشاركون.</w:t>
      </w:r>
      <w:bookmarkEnd w:id="13"/>
    </w:p>
    <w:p w:rsidR="004B1D69" w:rsidRDefault="0049466A" w:rsidP="004B1D69">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ثم يبدأ المدرب بعد ذلك بعرض المعايير، ويفضل عرضها كلها في البداية ضمن مجموعتيها الرئيستين ثم المجموعات الفرعية من المجموعة الثانية. ويبدأ مستهلا بالمعيار الأول</w:t>
      </w:r>
      <w:r w:rsidR="004B1D69">
        <w:rPr>
          <w:rFonts w:ascii="Adobe Arabic" w:hAnsi="Adobe Arabic" w:cs="Adobe Arabic" w:hint="cs"/>
          <w:sz w:val="28"/>
          <w:szCs w:val="28"/>
          <w:rtl/>
          <w:lang w:bidi="ar-JO"/>
        </w:rPr>
        <w:t xml:space="preserve">. </w:t>
      </w:r>
      <w:r w:rsidR="004B1D69">
        <w:rPr>
          <w:rFonts w:ascii="Adobe Arabic" w:hAnsi="Adobe Arabic" w:cs="Adobe Arabic"/>
          <w:sz w:val="28"/>
          <w:szCs w:val="28"/>
          <w:rtl/>
          <w:lang w:bidi="ar-JO"/>
        </w:rPr>
        <w:br w:type="page"/>
      </w:r>
    </w:p>
    <w:p w:rsidR="00C84EF0" w:rsidRPr="00C84EF0" w:rsidRDefault="00C84EF0" w:rsidP="00AB4F4B">
      <w:pPr>
        <w:pStyle w:val="Heading2"/>
        <w:bidi/>
        <w:spacing w:after="240" w:line="360" w:lineRule="auto"/>
        <w:rPr>
          <w:rFonts w:ascii="Adobe Arabic" w:hAnsi="Adobe Arabic" w:cs="Adobe Arabic"/>
          <w:sz w:val="30"/>
          <w:szCs w:val="30"/>
          <w:rtl/>
          <w:lang w:bidi="ar-JO"/>
        </w:rPr>
      </w:pPr>
      <w:bookmarkStart w:id="14" w:name="_Toc384024461"/>
      <w:r w:rsidRPr="00C84EF0">
        <w:rPr>
          <w:rFonts w:ascii="Adobe Arabic" w:hAnsi="Adobe Arabic" w:cs="Adobe Arabic" w:hint="cs"/>
          <w:sz w:val="30"/>
          <w:szCs w:val="30"/>
          <w:rtl/>
          <w:lang w:bidi="ar-JO"/>
        </w:rPr>
        <w:lastRenderedPageBreak/>
        <w:t>المعيار الأول</w:t>
      </w:r>
      <w:bookmarkEnd w:id="14"/>
    </w:p>
    <w:p w:rsidR="0001066C" w:rsidRDefault="0049466A" w:rsidP="004B1D69">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w:t>
      </w:r>
      <w:r w:rsidRPr="0049466A">
        <w:rPr>
          <w:rFonts w:ascii="Adobe Arabic" w:hAnsi="Adobe Arabic" w:cs="Adobe Arabic"/>
          <w:sz w:val="28"/>
          <w:szCs w:val="28"/>
          <w:rtl/>
          <w:lang w:bidi="ar-JO"/>
        </w:rPr>
        <w:t xml:space="preserve"> تعتبر المنطقة الرطبة ذات أهمية عالمية إذا مثلت نمطا فريدا طبيعيا أو شبه طبيعي من أنماط الأراضي الرطبة الموجودة في منطقة بيوجيوغرافية محددة</w:t>
      </w:r>
      <w:r>
        <w:rPr>
          <w:rFonts w:ascii="Adobe Arabic" w:hAnsi="Adobe Arabic" w:cs="Adobe Arabic" w:hint="cs"/>
          <w:sz w:val="28"/>
          <w:szCs w:val="28"/>
          <w:rtl/>
          <w:lang w:bidi="ar-JO"/>
        </w:rPr>
        <w:t>" وهنا يعيد المدرب المتدربين إلى التفكير في أنواع الأراضي الرطبة وكيف أنها تنطبق على هذا المعيار، ويقدم هذا المعيار بالنظر إلى ال</w:t>
      </w:r>
      <w:r w:rsidR="00C84EF0">
        <w:rPr>
          <w:rFonts w:ascii="Adobe Arabic" w:hAnsi="Adobe Arabic" w:cs="Adobe Arabic" w:hint="cs"/>
          <w:sz w:val="28"/>
          <w:szCs w:val="28"/>
          <w:rtl/>
          <w:lang w:bidi="ar-JO"/>
        </w:rPr>
        <w:t>بيوجيوغرافية على مستوى الوطن أو الإقليم أو العالم، ويمكن له هنا أن يقدم للمشاركين فكرة عن التصنيفات العالمية للمناطق الحيوي في العالم وهنا يبين لهم كيف تتوضع المنطقة الرطبة ضمن هذا النظام. وفي هذا المعيار ي</w:t>
      </w:r>
      <w:r w:rsidR="00A83D17" w:rsidRPr="00C84EF0">
        <w:rPr>
          <w:rFonts w:ascii="Adobe Arabic" w:hAnsi="Adobe Arabic" w:cs="Adobe Arabic"/>
          <w:sz w:val="28"/>
          <w:szCs w:val="28"/>
          <w:rtl/>
          <w:lang w:bidi="ar-JO"/>
        </w:rPr>
        <w:t>نظر</w:t>
      </w:r>
      <w:r w:rsidR="00C84EF0">
        <w:rPr>
          <w:rFonts w:ascii="Adobe Arabic" w:hAnsi="Adobe Arabic" w:cs="Adobe Arabic" w:hint="cs"/>
          <w:sz w:val="28"/>
          <w:szCs w:val="28"/>
          <w:rtl/>
          <w:lang w:bidi="ar-JO"/>
        </w:rPr>
        <w:t xml:space="preserve"> المدرب</w:t>
      </w:r>
      <w:r w:rsidR="00A83D17" w:rsidRPr="00C84EF0">
        <w:rPr>
          <w:rFonts w:ascii="Adobe Arabic" w:hAnsi="Adobe Arabic" w:cs="Adobe Arabic"/>
          <w:sz w:val="28"/>
          <w:szCs w:val="28"/>
          <w:rtl/>
          <w:lang w:bidi="ar-JO"/>
        </w:rPr>
        <w:t xml:space="preserve"> إلى وظيفة المنطقة الرطبة ضمن النظام البيئي (كالأحواض النهرية </w:t>
      </w:r>
      <w:r w:rsidR="00C84EF0">
        <w:rPr>
          <w:rFonts w:ascii="Adobe Arabic" w:hAnsi="Adobe Arabic" w:cs="Adobe Arabic"/>
          <w:sz w:val="28"/>
          <w:szCs w:val="28"/>
          <w:rtl/>
          <w:lang w:bidi="ar-JO"/>
        </w:rPr>
        <w:t>الأساسية ودلتا الأنهار الكبيرة)</w:t>
      </w:r>
      <w:r w:rsidR="00C84EF0">
        <w:rPr>
          <w:rFonts w:ascii="Adobe Arabic" w:hAnsi="Adobe Arabic" w:cs="Adobe Arabic" w:hint="cs"/>
          <w:sz w:val="28"/>
          <w:szCs w:val="28"/>
          <w:rtl/>
          <w:lang w:bidi="ar-JO"/>
        </w:rPr>
        <w:t xml:space="preserve">، وإلى </w:t>
      </w:r>
      <w:r w:rsidR="00A83D17" w:rsidRPr="00C84EF0">
        <w:rPr>
          <w:rFonts w:ascii="Adobe Arabic" w:hAnsi="Adobe Arabic" w:cs="Adobe Arabic"/>
          <w:sz w:val="28"/>
          <w:szCs w:val="28"/>
          <w:rtl/>
          <w:lang w:bidi="ar-JO"/>
        </w:rPr>
        <w:t>أهمية النظام المائي: من حيث الخدمات ، وشحن الحوض المائي، ومناطق الفيضان، والتخفيف من الآثار المناخية ، والمحافظة على نوعية عالية الجودة من المياه.</w:t>
      </w:r>
      <w:r w:rsidR="00A83D17" w:rsidRPr="00C84EF0">
        <w:rPr>
          <w:rFonts w:ascii="Adobe Arabic" w:hAnsi="Adobe Arabic" w:cs="Adobe Arabic"/>
          <w:sz w:val="28"/>
          <w:szCs w:val="28"/>
          <w:lang w:bidi="ar-JO"/>
        </w:rPr>
        <w:t xml:space="preserve"> </w:t>
      </w:r>
      <w:r w:rsidR="00C84EF0">
        <w:rPr>
          <w:rFonts w:ascii="Adobe Arabic" w:hAnsi="Adobe Arabic" w:cs="Adobe Arabic" w:hint="cs"/>
          <w:sz w:val="28"/>
          <w:szCs w:val="28"/>
          <w:rtl/>
          <w:lang w:bidi="ar-JO"/>
        </w:rPr>
        <w:t>ومن المفضل أن يضرب لذلك أمثلة واضحة ثم يعطي المتدربين هذا التمرين للمجموعة الأولى من المعايير.</w:t>
      </w:r>
    </w:p>
    <w:p w:rsidR="0049466A" w:rsidRDefault="00C84EF0" w:rsidP="004B1D69">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 xml:space="preserve">يحدد المتدربون منفردين مدى انطباق المعيار الأول على الأرضي الرطبة في بلادهم والتي قاموا برسمها في البداية، ثم يناقش المدرب بعد ذلك مع المتدربين سبب انطباق المعيار على الأرض الرطبة أو عدمه. </w:t>
      </w:r>
      <w:r w:rsidR="008C1242">
        <w:rPr>
          <w:rFonts w:ascii="Adobe Arabic" w:hAnsi="Adobe Arabic" w:cs="Adobe Arabic" w:hint="cs"/>
          <w:sz w:val="28"/>
          <w:szCs w:val="28"/>
          <w:rtl/>
          <w:lang w:bidi="ar-JO"/>
        </w:rPr>
        <w:t>وفي الغالب ينطبق المعيار الأول على معظم المناطق المعلنة ضمن الاتفاقية.</w:t>
      </w:r>
      <w:r w:rsidR="006333AE">
        <w:rPr>
          <w:rFonts w:ascii="Adobe Arabic" w:hAnsi="Adobe Arabic" w:cs="Adobe Arabic" w:hint="cs"/>
          <w:sz w:val="28"/>
          <w:szCs w:val="28"/>
          <w:rtl/>
          <w:lang w:bidi="ar-JO"/>
        </w:rPr>
        <w:t xml:space="preserve"> </w:t>
      </w:r>
    </w:p>
    <w:p w:rsidR="006333AE" w:rsidRDefault="006333AE"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وبعد هذا التمرين يتأكد المدرب من الانتهاء من المعيار الأول الذي يتفرد المجموعة الأولى من المعايير.</w:t>
      </w:r>
    </w:p>
    <w:p w:rsidR="006333AE" w:rsidRPr="00C84EF0" w:rsidRDefault="006333AE" w:rsidP="00AB4F4B">
      <w:pPr>
        <w:pStyle w:val="Heading2"/>
        <w:bidi/>
        <w:spacing w:after="240" w:line="360" w:lineRule="auto"/>
        <w:rPr>
          <w:rFonts w:ascii="Adobe Arabic" w:hAnsi="Adobe Arabic" w:cs="Adobe Arabic"/>
          <w:sz w:val="30"/>
          <w:szCs w:val="30"/>
          <w:rtl/>
          <w:lang w:bidi="ar-JO"/>
        </w:rPr>
      </w:pPr>
      <w:bookmarkStart w:id="15" w:name="_Toc384024462"/>
      <w:r w:rsidRPr="00C84EF0">
        <w:rPr>
          <w:rFonts w:ascii="Adobe Arabic" w:hAnsi="Adobe Arabic" w:cs="Adobe Arabic" w:hint="cs"/>
          <w:sz w:val="30"/>
          <w:szCs w:val="30"/>
          <w:rtl/>
          <w:lang w:bidi="ar-JO"/>
        </w:rPr>
        <w:t xml:space="preserve">المعيار </w:t>
      </w:r>
      <w:r>
        <w:rPr>
          <w:rFonts w:ascii="Adobe Arabic" w:hAnsi="Adobe Arabic" w:cs="Adobe Arabic" w:hint="cs"/>
          <w:sz w:val="30"/>
          <w:szCs w:val="30"/>
          <w:rtl/>
          <w:lang w:bidi="ar-JO"/>
        </w:rPr>
        <w:t>الثاني</w:t>
      </w:r>
      <w:bookmarkEnd w:id="15"/>
    </w:p>
    <w:p w:rsidR="004B1D69" w:rsidRDefault="00B00299" w:rsidP="004B1D69">
      <w:pPr>
        <w:bidi/>
        <w:spacing w:after="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w:t>
      </w:r>
      <w:r w:rsidRPr="00B00299">
        <w:rPr>
          <w:rFonts w:ascii="Adobe Arabic" w:hAnsi="Adobe Arabic" w:cs="Adobe Arabic"/>
          <w:sz w:val="28"/>
          <w:szCs w:val="28"/>
          <w:rtl/>
          <w:lang w:bidi="ar-JO"/>
        </w:rPr>
        <w:t xml:space="preserve">تعتبر المنطقة الرطبة ذات أهمية عالمية </w:t>
      </w:r>
      <w:r w:rsidRPr="00B00299">
        <w:rPr>
          <w:rFonts w:ascii="Adobe Arabic" w:hAnsi="Adobe Arabic" w:cs="Adobe Arabic" w:hint="cs"/>
          <w:sz w:val="28"/>
          <w:szCs w:val="28"/>
          <w:rtl/>
          <w:lang w:bidi="ar-JO"/>
        </w:rPr>
        <w:t>إذا دعمت</w:t>
      </w:r>
      <w:r w:rsidRPr="00B00299">
        <w:rPr>
          <w:rFonts w:ascii="Adobe Arabic" w:hAnsi="Adobe Arabic" w:cs="Adobe Arabic"/>
          <w:sz w:val="28"/>
          <w:szCs w:val="28"/>
          <w:rtl/>
          <w:lang w:bidi="ar-JO"/>
        </w:rPr>
        <w:t xml:space="preserve"> وجود نوع معرض للتهديد، أو مهدد، أو مهدد بشكر حرج، أو دعمت مجتمعات مهدَّدَة بيئيا</w:t>
      </w:r>
      <w:r>
        <w:rPr>
          <w:rFonts w:ascii="Adobe Arabic" w:hAnsi="Adobe Arabic" w:cs="Adobe Arabic" w:hint="cs"/>
          <w:sz w:val="28"/>
          <w:szCs w:val="28"/>
          <w:rtl/>
          <w:lang w:bidi="ar-JO"/>
        </w:rPr>
        <w:t>"</w:t>
      </w:r>
    </w:p>
    <w:p w:rsidR="00B00299" w:rsidRPr="00B00299" w:rsidRDefault="004B1D69" w:rsidP="003C4428">
      <w:pPr>
        <w:bidi/>
        <w:spacing w:after="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وللدخول لهذا المعيار، يجب على المدرب أن </w:t>
      </w:r>
      <w:r>
        <w:rPr>
          <w:rFonts w:ascii="Adobe Arabic" w:hAnsi="Adobe Arabic" w:cs="Adobe Arabic" w:hint="cs"/>
          <w:b/>
          <w:bCs/>
          <w:sz w:val="28"/>
          <w:szCs w:val="28"/>
          <w:rtl/>
          <w:lang w:bidi="ar-JO"/>
        </w:rPr>
        <w:t>يتأكد من وضوح هذه التصنيفات بمصطلحاتها الفنية لدى المتدربين</w:t>
      </w:r>
      <w:r>
        <w:rPr>
          <w:rFonts w:ascii="Adobe Arabic" w:hAnsi="Adobe Arabic" w:cs="Adobe Arabic" w:hint="cs"/>
          <w:sz w:val="28"/>
          <w:szCs w:val="28"/>
          <w:rtl/>
          <w:lang w:bidi="ar-JO"/>
        </w:rPr>
        <w:t xml:space="preserve"> وتوضيح أن </w:t>
      </w:r>
      <w:r w:rsidR="003C4428">
        <w:rPr>
          <w:rFonts w:ascii="Adobe Arabic" w:hAnsi="Adobe Arabic" w:cs="Adobe Arabic" w:hint="cs"/>
          <w:sz w:val="28"/>
          <w:szCs w:val="28"/>
          <w:rtl/>
          <w:lang w:bidi="ar-JO"/>
        </w:rPr>
        <w:t>هناك نظاما عالميا بمعايير</w:t>
      </w:r>
      <w:r>
        <w:rPr>
          <w:rFonts w:ascii="Adobe Arabic" w:hAnsi="Adobe Arabic" w:cs="Adobe Arabic" w:hint="cs"/>
          <w:sz w:val="28"/>
          <w:szCs w:val="28"/>
          <w:rtl/>
          <w:lang w:bidi="ar-JO"/>
        </w:rPr>
        <w:t xml:space="preserve"> عالمية مبنية على نظام دولي </w:t>
      </w:r>
      <w:r w:rsidR="003C4428">
        <w:rPr>
          <w:rFonts w:ascii="Adobe Arabic" w:hAnsi="Adobe Arabic" w:cs="Adobe Arabic" w:hint="cs"/>
          <w:sz w:val="28"/>
          <w:szCs w:val="28"/>
          <w:rtl/>
          <w:lang w:bidi="ar-JO"/>
        </w:rPr>
        <w:t xml:space="preserve">محكم من مجموعة من </w:t>
      </w:r>
      <w:r>
        <w:rPr>
          <w:rFonts w:ascii="Adobe Arabic" w:hAnsi="Adobe Arabic" w:cs="Adobe Arabic" w:hint="cs"/>
          <w:sz w:val="28"/>
          <w:szCs w:val="28"/>
          <w:rtl/>
          <w:lang w:bidi="ar-JO"/>
        </w:rPr>
        <w:t xml:space="preserve">الخبراء </w:t>
      </w:r>
      <w:r w:rsidR="003C4428">
        <w:rPr>
          <w:rFonts w:ascii="Adobe Arabic" w:hAnsi="Adobe Arabic" w:cs="Adobe Arabic" w:hint="cs"/>
          <w:sz w:val="28"/>
          <w:szCs w:val="28"/>
          <w:rtl/>
          <w:lang w:bidi="ar-JO"/>
        </w:rPr>
        <w:t>تعنى</w:t>
      </w:r>
      <w:r>
        <w:rPr>
          <w:rFonts w:ascii="Adobe Arabic" w:hAnsi="Adobe Arabic" w:cs="Adobe Arabic" w:hint="cs"/>
          <w:sz w:val="28"/>
          <w:szCs w:val="28"/>
          <w:rtl/>
          <w:lang w:bidi="ar-JO"/>
        </w:rPr>
        <w:t xml:space="preserve"> حالة النوع ضمن منظومة من المحددات</w:t>
      </w:r>
      <w:r w:rsidR="003C4428">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ووصولا إلى حالة الحماية "كالمعرض للتهديد، أو المهدد، أو المهدد بشكل حرج". فأن تم ذلك، </w:t>
      </w:r>
      <w:r w:rsidR="00B00299">
        <w:rPr>
          <w:rFonts w:ascii="Adobe Arabic" w:hAnsi="Adobe Arabic" w:cs="Adobe Arabic" w:hint="cs"/>
          <w:sz w:val="28"/>
          <w:szCs w:val="28"/>
          <w:rtl/>
          <w:lang w:bidi="ar-JO"/>
        </w:rPr>
        <w:t>ينظر المدرب إلى أهمية المنطقة الرطبة بالنسبة لغيرها من الأنواع أو الموائل، كأن تكون المنطقة الرطبة منطقة اتصال بيئي تمر فيها أنواع مهددة أو تجد من هذا الاتصال ملاذا آمنا خصوصا إذا ما كانت هذه الأنواع محدودة الانتشار وهذا معروف في بعض أنواع من الطيور أو الأسماك. ولا بد للمدرب هنا أن يبين للمشاركين آلية التفريق بين المعايير الثلاثة في المجموعة الفرعية الأولى من المجموعة الثانية من المعايير. وفي هذا المعيار الثاني ، لا بد للمدرب أن ينظر للمعيار بمناظير عدة خاصة عند</w:t>
      </w:r>
      <w:r w:rsidR="00B00299" w:rsidRPr="00B00299">
        <w:rPr>
          <w:rFonts w:ascii="Adobe Arabic" w:hAnsi="Adobe Arabic" w:cs="Adobe Arabic"/>
          <w:sz w:val="28"/>
          <w:szCs w:val="28"/>
          <w:rtl/>
          <w:lang w:bidi="ar-JO"/>
        </w:rPr>
        <w:t xml:space="preserve"> تعريف المواقع ذات الأهمية العالية للمجتمعات فإن المنطقة الرطبة  تدعم:</w:t>
      </w:r>
    </w:p>
    <w:p w:rsidR="0001066C" w:rsidRPr="00B00299" w:rsidRDefault="00A83D17" w:rsidP="00AB4F4B">
      <w:pPr>
        <w:numPr>
          <w:ilvl w:val="0"/>
          <w:numId w:val="3"/>
        </w:numPr>
        <w:bidi/>
        <w:spacing w:after="0" w:line="360" w:lineRule="auto"/>
        <w:jc w:val="both"/>
        <w:rPr>
          <w:rFonts w:ascii="Adobe Arabic" w:hAnsi="Adobe Arabic" w:cs="Adobe Arabic"/>
          <w:sz w:val="28"/>
          <w:szCs w:val="28"/>
          <w:lang w:bidi="ar-JO"/>
        </w:rPr>
      </w:pPr>
      <w:r w:rsidRPr="00B00299">
        <w:rPr>
          <w:rFonts w:ascii="Adobe Arabic" w:hAnsi="Adobe Arabic" w:cs="Adobe Arabic"/>
          <w:sz w:val="28"/>
          <w:szCs w:val="28"/>
          <w:rtl/>
          <w:lang w:bidi="ar-JO"/>
        </w:rPr>
        <w:t>مجتمعات مهددة بالانقراض عالميا ومتعرضة للتغيير خاصة إذا ما كانت محصورة بمنطقة جيوغرافية محددة.</w:t>
      </w:r>
    </w:p>
    <w:p w:rsidR="0001066C" w:rsidRPr="00B00299" w:rsidRDefault="00A83D17" w:rsidP="00AB4F4B">
      <w:pPr>
        <w:numPr>
          <w:ilvl w:val="0"/>
          <w:numId w:val="3"/>
        </w:numPr>
        <w:bidi/>
        <w:spacing w:after="0" w:line="360" w:lineRule="auto"/>
        <w:jc w:val="both"/>
        <w:rPr>
          <w:rFonts w:ascii="Adobe Arabic" w:hAnsi="Adobe Arabic" w:cs="Adobe Arabic"/>
          <w:sz w:val="28"/>
          <w:szCs w:val="28"/>
          <w:lang w:bidi="ar-JO"/>
        </w:rPr>
      </w:pPr>
      <w:r w:rsidRPr="00B00299">
        <w:rPr>
          <w:rFonts w:ascii="Adobe Arabic" w:hAnsi="Adobe Arabic" w:cs="Adobe Arabic"/>
          <w:sz w:val="28"/>
          <w:szCs w:val="28"/>
          <w:rtl/>
          <w:lang w:bidi="ar-JO"/>
        </w:rPr>
        <w:t xml:space="preserve">مناطق فيها موائل انتقالية </w:t>
      </w:r>
      <w:r w:rsidRPr="00B00299">
        <w:rPr>
          <w:rFonts w:ascii="Adobe Arabic" w:hAnsi="Adobe Arabic" w:cs="Adobe Arabic"/>
          <w:sz w:val="28"/>
          <w:szCs w:val="28"/>
          <w:lang w:bidi="ar-JO"/>
        </w:rPr>
        <w:t>Ecotones</w:t>
      </w:r>
      <w:r w:rsidRPr="00B00299">
        <w:rPr>
          <w:rFonts w:ascii="Adobe Arabic" w:hAnsi="Adobe Arabic" w:cs="Adobe Arabic"/>
          <w:sz w:val="28"/>
          <w:szCs w:val="28"/>
          <w:rtl/>
          <w:lang w:bidi="ar-JO"/>
        </w:rPr>
        <w:t xml:space="preserve"> ، أو مراحل تعاقب النبات.</w:t>
      </w:r>
    </w:p>
    <w:p w:rsidR="0001066C" w:rsidRPr="00B00299" w:rsidRDefault="00A83D17" w:rsidP="00AB4F4B">
      <w:pPr>
        <w:numPr>
          <w:ilvl w:val="0"/>
          <w:numId w:val="3"/>
        </w:numPr>
        <w:bidi/>
        <w:spacing w:after="0" w:line="360" w:lineRule="auto"/>
        <w:jc w:val="both"/>
        <w:rPr>
          <w:rFonts w:ascii="Adobe Arabic" w:hAnsi="Adobe Arabic" w:cs="Adobe Arabic"/>
          <w:sz w:val="28"/>
          <w:szCs w:val="28"/>
          <w:lang w:bidi="ar-JO"/>
        </w:rPr>
      </w:pPr>
      <w:r w:rsidRPr="00B00299">
        <w:rPr>
          <w:rFonts w:ascii="Adobe Arabic" w:hAnsi="Adobe Arabic" w:cs="Adobe Arabic"/>
          <w:sz w:val="28"/>
          <w:szCs w:val="28"/>
          <w:rtl/>
          <w:lang w:bidi="ar-JO"/>
        </w:rPr>
        <w:lastRenderedPageBreak/>
        <w:t xml:space="preserve">غير قادرة على الاستمرار بسبب الظروف الحالية </w:t>
      </w:r>
    </w:p>
    <w:p w:rsidR="0001066C" w:rsidRPr="00B00299" w:rsidRDefault="00A83D17" w:rsidP="00AB4F4B">
      <w:pPr>
        <w:numPr>
          <w:ilvl w:val="0"/>
          <w:numId w:val="3"/>
        </w:numPr>
        <w:bidi/>
        <w:spacing w:after="0" w:line="360" w:lineRule="auto"/>
        <w:jc w:val="both"/>
        <w:rPr>
          <w:rFonts w:ascii="Adobe Arabic" w:hAnsi="Adobe Arabic" w:cs="Adobe Arabic"/>
          <w:sz w:val="28"/>
          <w:szCs w:val="28"/>
          <w:lang w:bidi="ar-JO"/>
        </w:rPr>
      </w:pPr>
      <w:r w:rsidRPr="00B00299">
        <w:rPr>
          <w:rFonts w:ascii="Adobe Arabic" w:hAnsi="Adobe Arabic" w:cs="Adobe Arabic"/>
          <w:sz w:val="28"/>
          <w:szCs w:val="28"/>
          <w:rtl/>
          <w:lang w:bidi="ar-JO"/>
        </w:rPr>
        <w:t>ما زالت رغم الظروف الحالية والتطورات البيئية قادرة على حفظ الأرشي</w:t>
      </w:r>
      <w:r w:rsidR="00B00299">
        <w:rPr>
          <w:rFonts w:ascii="Adobe Arabic" w:hAnsi="Adobe Arabic" w:cs="Adobe Arabic"/>
          <w:sz w:val="28"/>
          <w:szCs w:val="28"/>
          <w:rtl/>
          <w:lang w:bidi="ar-JO"/>
        </w:rPr>
        <w:t>ف البيئي في شتى المراحل القديمة</w:t>
      </w:r>
      <w:r w:rsidR="00B00299">
        <w:rPr>
          <w:rFonts w:ascii="Adobe Arabic" w:hAnsi="Adobe Arabic" w:cs="Adobe Arabic" w:hint="cs"/>
          <w:sz w:val="28"/>
          <w:szCs w:val="28"/>
          <w:rtl/>
          <w:lang w:bidi="ar-JO"/>
        </w:rPr>
        <w:t xml:space="preserve"> (وهنا لا بد للمدرب أن يستثير اهتمام المشاركين بسؤالهم عن مفهوم الأرشيف البيئي، ثم يأخذ الأجوبة ويقدم شرحا وافيا عن هذا المفهوم).</w:t>
      </w:r>
    </w:p>
    <w:p w:rsidR="0001066C" w:rsidRPr="00B00299" w:rsidRDefault="00A83D17" w:rsidP="00AB4F4B">
      <w:pPr>
        <w:numPr>
          <w:ilvl w:val="0"/>
          <w:numId w:val="3"/>
        </w:numPr>
        <w:bidi/>
        <w:spacing w:after="0" w:line="360" w:lineRule="auto"/>
        <w:jc w:val="both"/>
        <w:rPr>
          <w:rFonts w:ascii="Adobe Arabic" w:hAnsi="Adobe Arabic" w:cs="Adobe Arabic"/>
          <w:sz w:val="28"/>
          <w:szCs w:val="28"/>
          <w:lang w:bidi="ar-JO"/>
        </w:rPr>
      </w:pPr>
      <w:r w:rsidRPr="00B00299">
        <w:rPr>
          <w:rFonts w:ascii="Adobe Arabic" w:hAnsi="Adobe Arabic" w:cs="Adobe Arabic"/>
          <w:sz w:val="28"/>
          <w:szCs w:val="28"/>
          <w:rtl/>
          <w:lang w:bidi="ar-JO"/>
        </w:rPr>
        <w:t>ضرورية جدا لاستمرار غيرها من الأنواع الأندر أو المجتمعات، وتعرضت لتناقص شديد في امتدادها المكان.</w:t>
      </w:r>
    </w:p>
    <w:p w:rsidR="00B00299" w:rsidRDefault="00B00299" w:rsidP="00AB4F4B">
      <w:pPr>
        <w:bidi/>
        <w:spacing w:before="240" w:line="360" w:lineRule="auto"/>
        <w:jc w:val="both"/>
        <w:rPr>
          <w:rFonts w:ascii="Adobe Arabic" w:hAnsi="Adobe Arabic" w:cs="Adobe Arabic"/>
          <w:sz w:val="28"/>
          <w:szCs w:val="28"/>
          <w:rtl/>
          <w:lang w:bidi="ar-JO"/>
        </w:rPr>
      </w:pPr>
      <w:r w:rsidRPr="00B00299">
        <w:rPr>
          <w:rFonts w:ascii="Adobe Arabic" w:hAnsi="Adobe Arabic" w:cs="Adobe Arabic"/>
          <w:sz w:val="28"/>
          <w:szCs w:val="28"/>
          <w:rtl/>
          <w:lang w:bidi="ar-JO"/>
        </w:rPr>
        <w:t xml:space="preserve">ويفضل النظر إلى تلك الموائل والمجتمعات على المستوى القاري أو </w:t>
      </w:r>
      <w:r>
        <w:rPr>
          <w:rFonts w:ascii="Adobe Arabic" w:hAnsi="Adobe Arabic" w:cs="Adobe Arabic"/>
          <w:sz w:val="28"/>
          <w:szCs w:val="28"/>
          <w:rtl/>
          <w:lang w:bidi="ar-JO"/>
        </w:rPr>
        <w:t>الإقليمي أكثر من المستوى الوطني</w:t>
      </w:r>
      <w:r>
        <w:rPr>
          <w:rFonts w:ascii="Adobe Arabic" w:hAnsi="Adobe Arabic" w:cs="Adobe Arabic" w:hint="cs"/>
          <w:sz w:val="28"/>
          <w:szCs w:val="28"/>
          <w:rtl/>
          <w:lang w:bidi="ar-JO"/>
        </w:rPr>
        <w:t xml:space="preserve"> وذلك لإعطاء الموقع قيمته العالمية ضمن اتفاقية رامسار التي تعني بالبعد العالمي أكثر من البعد الإقليمي أو الوطني.</w:t>
      </w:r>
    </w:p>
    <w:p w:rsidR="00B00299" w:rsidRDefault="00B00299" w:rsidP="00AB4F4B">
      <w:pPr>
        <w:pStyle w:val="Heading2"/>
        <w:bidi/>
        <w:spacing w:after="240" w:line="360" w:lineRule="auto"/>
        <w:rPr>
          <w:rFonts w:ascii="Adobe Arabic" w:hAnsi="Adobe Arabic" w:cs="Adobe Arabic"/>
          <w:sz w:val="28"/>
          <w:szCs w:val="28"/>
          <w:rtl/>
          <w:lang w:bidi="ar-JO"/>
        </w:rPr>
      </w:pPr>
      <w:bookmarkStart w:id="16" w:name="_Toc384024463"/>
      <w:r w:rsidRPr="00C84EF0">
        <w:rPr>
          <w:rFonts w:ascii="Adobe Arabic" w:hAnsi="Adobe Arabic" w:cs="Adobe Arabic" w:hint="cs"/>
          <w:sz w:val="30"/>
          <w:szCs w:val="30"/>
          <w:rtl/>
          <w:lang w:bidi="ar-JO"/>
        </w:rPr>
        <w:t xml:space="preserve">المعيار </w:t>
      </w:r>
      <w:r>
        <w:rPr>
          <w:rFonts w:ascii="Adobe Arabic" w:hAnsi="Adobe Arabic" w:cs="Adobe Arabic" w:hint="cs"/>
          <w:sz w:val="30"/>
          <w:szCs w:val="30"/>
          <w:rtl/>
          <w:lang w:bidi="ar-JO"/>
        </w:rPr>
        <w:t>الثالث:</w:t>
      </w:r>
      <w:bookmarkEnd w:id="16"/>
    </w:p>
    <w:p w:rsidR="00B00299" w:rsidRPr="00B00299" w:rsidRDefault="00B00299" w:rsidP="00AB4F4B">
      <w:p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w:t>
      </w:r>
      <w:r w:rsidRPr="00B00299">
        <w:rPr>
          <w:rFonts w:ascii="Adobe Arabic" w:hAnsi="Adobe Arabic" w:cs="Adobe Arabic"/>
          <w:sz w:val="28"/>
          <w:szCs w:val="28"/>
          <w:rtl/>
          <w:lang w:bidi="ar-JO"/>
        </w:rPr>
        <w:t>تعتبر المنطقة الرطبة مهمة عالميا إذا دعمت تعدادات من الأنواع النباتية أو الحيوانية مهمة لاستدامة التنوع الحيوي في إقليمي بيوجوغرافي محدد</w:t>
      </w:r>
      <w:r>
        <w:rPr>
          <w:rFonts w:ascii="Adobe Arabic" w:hAnsi="Adobe Arabic" w:cs="Adobe Arabic" w:hint="cs"/>
          <w:sz w:val="28"/>
          <w:szCs w:val="28"/>
          <w:rtl/>
          <w:lang w:bidi="ar-JO"/>
        </w:rPr>
        <w:t>"</w:t>
      </w:r>
      <w:r w:rsidRPr="00B00299">
        <w:rPr>
          <w:rFonts w:ascii="Adobe Arabic" w:hAnsi="Adobe Arabic" w:cs="Adobe Arabic"/>
          <w:sz w:val="28"/>
          <w:szCs w:val="28"/>
          <w:rtl/>
          <w:lang w:bidi="ar-JO"/>
        </w:rPr>
        <w:t>.</w:t>
      </w:r>
    </w:p>
    <w:p w:rsidR="00B00299" w:rsidRDefault="007B4773"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لا بد للمدرب هنا أن يتأكد من مفهوم التعداد (</w:t>
      </w:r>
      <w:r>
        <w:rPr>
          <w:rFonts w:ascii="Adobe Arabic" w:hAnsi="Adobe Arabic" w:cs="Adobe Arabic"/>
          <w:sz w:val="28"/>
          <w:szCs w:val="28"/>
          <w:lang w:bidi="ar-JO"/>
        </w:rPr>
        <w:t>Population</w:t>
      </w:r>
      <w:r>
        <w:rPr>
          <w:rFonts w:ascii="Adobe Arabic" w:hAnsi="Adobe Arabic" w:cs="Adobe Arabic" w:hint="cs"/>
          <w:sz w:val="28"/>
          <w:szCs w:val="28"/>
          <w:rtl/>
          <w:lang w:bidi="ar-JO"/>
        </w:rPr>
        <w:t>) لدى المشاركين حتى يتكلم بلغة مفهومة للجميع. وعند النظر إلى هذا المعيار يراعي المدرب أن تكون المنطقة الرطبة :</w:t>
      </w:r>
    </w:p>
    <w:p w:rsidR="0001066C" w:rsidRPr="007B4773" w:rsidRDefault="00A83D17" w:rsidP="00AB4F4B">
      <w:pPr>
        <w:numPr>
          <w:ilvl w:val="0"/>
          <w:numId w:val="3"/>
        </w:numPr>
        <w:bidi/>
        <w:spacing w:after="0" w:line="360" w:lineRule="auto"/>
        <w:jc w:val="both"/>
        <w:rPr>
          <w:rFonts w:ascii="Adobe Arabic" w:hAnsi="Adobe Arabic" w:cs="Adobe Arabic"/>
          <w:sz w:val="28"/>
          <w:szCs w:val="28"/>
          <w:lang w:bidi="ar-JO"/>
        </w:rPr>
      </w:pPr>
      <w:r w:rsidRPr="007B4773">
        <w:rPr>
          <w:rFonts w:ascii="Adobe Arabic" w:hAnsi="Adobe Arabic" w:cs="Adobe Arabic"/>
          <w:sz w:val="28"/>
          <w:szCs w:val="28"/>
          <w:rtl/>
          <w:lang w:bidi="ar-JO"/>
        </w:rPr>
        <w:t xml:space="preserve">منطقة ساخنة ( </w:t>
      </w:r>
      <w:r w:rsidRPr="007B4773">
        <w:rPr>
          <w:rFonts w:ascii="Adobe Arabic" w:hAnsi="Adobe Arabic" w:cs="Adobe Arabic"/>
          <w:sz w:val="28"/>
          <w:szCs w:val="28"/>
          <w:lang w:bidi="ar-JO"/>
        </w:rPr>
        <w:t xml:space="preserve"> hotspot</w:t>
      </w:r>
      <w:r w:rsidRPr="007B4773">
        <w:rPr>
          <w:rFonts w:ascii="Adobe Arabic" w:hAnsi="Adobe Arabic" w:cs="Adobe Arabic"/>
          <w:sz w:val="28"/>
          <w:szCs w:val="28"/>
          <w:rtl/>
          <w:lang w:bidi="ar-JO"/>
        </w:rPr>
        <w:t>) للتنوع الحيوي، وغنية بالأنواع ، حتى لو لم يعرف عدد الأنواع فيها.</w:t>
      </w:r>
    </w:p>
    <w:p w:rsidR="0001066C" w:rsidRPr="007B4773" w:rsidRDefault="00A83D17" w:rsidP="00AB4F4B">
      <w:pPr>
        <w:numPr>
          <w:ilvl w:val="0"/>
          <w:numId w:val="3"/>
        </w:numPr>
        <w:bidi/>
        <w:spacing w:after="0" w:line="360" w:lineRule="auto"/>
        <w:jc w:val="both"/>
        <w:rPr>
          <w:rFonts w:ascii="Adobe Arabic" w:hAnsi="Adobe Arabic" w:cs="Adobe Arabic"/>
          <w:sz w:val="28"/>
          <w:szCs w:val="28"/>
          <w:lang w:bidi="ar-JO"/>
        </w:rPr>
      </w:pPr>
      <w:r w:rsidRPr="007B4773">
        <w:rPr>
          <w:rFonts w:ascii="Adobe Arabic" w:hAnsi="Adobe Arabic" w:cs="Adobe Arabic"/>
          <w:sz w:val="28"/>
          <w:szCs w:val="28"/>
          <w:rtl/>
          <w:lang w:bidi="ar-JO"/>
        </w:rPr>
        <w:t>مركز التوطن، أو تحتوي على عدد من الأنواع المتوطنة.</w:t>
      </w:r>
    </w:p>
    <w:p w:rsidR="0001066C" w:rsidRPr="007B4773" w:rsidRDefault="00A83D17" w:rsidP="00AB4F4B">
      <w:pPr>
        <w:numPr>
          <w:ilvl w:val="0"/>
          <w:numId w:val="3"/>
        </w:numPr>
        <w:bidi/>
        <w:spacing w:after="0" w:line="360" w:lineRule="auto"/>
        <w:jc w:val="both"/>
        <w:rPr>
          <w:rFonts w:ascii="Adobe Arabic" w:hAnsi="Adobe Arabic" w:cs="Adobe Arabic"/>
          <w:sz w:val="28"/>
          <w:szCs w:val="28"/>
          <w:lang w:bidi="ar-JO"/>
        </w:rPr>
      </w:pPr>
      <w:r w:rsidRPr="007B4773">
        <w:rPr>
          <w:rFonts w:ascii="Adobe Arabic" w:hAnsi="Adobe Arabic" w:cs="Adobe Arabic"/>
          <w:sz w:val="28"/>
          <w:szCs w:val="28"/>
          <w:rtl/>
          <w:lang w:bidi="ar-JO"/>
        </w:rPr>
        <w:t>تحتوي على مدى واسع من التنوع الحيوي بما فيها الموائل على مستوى الإقليم البيوجيوغرافي.</w:t>
      </w:r>
    </w:p>
    <w:p w:rsidR="0001066C" w:rsidRPr="007B4773" w:rsidRDefault="00A83D17" w:rsidP="00AB4F4B">
      <w:pPr>
        <w:numPr>
          <w:ilvl w:val="0"/>
          <w:numId w:val="3"/>
        </w:numPr>
        <w:bidi/>
        <w:spacing w:after="0" w:line="360" w:lineRule="auto"/>
        <w:jc w:val="both"/>
        <w:rPr>
          <w:rFonts w:ascii="Adobe Arabic" w:hAnsi="Adobe Arabic" w:cs="Adobe Arabic"/>
          <w:sz w:val="28"/>
          <w:szCs w:val="28"/>
          <w:lang w:bidi="ar-JO"/>
        </w:rPr>
      </w:pPr>
      <w:r w:rsidRPr="007B4773">
        <w:rPr>
          <w:rFonts w:ascii="Adobe Arabic" w:hAnsi="Adobe Arabic" w:cs="Adobe Arabic"/>
          <w:sz w:val="28"/>
          <w:szCs w:val="28"/>
          <w:rtl/>
          <w:lang w:bidi="ar-JO"/>
        </w:rPr>
        <w:t>نسبة معتبرة من نوع متأقلم مع ظروف المنطقة الرطبة (كالمياه الموسمية)</w:t>
      </w:r>
    </w:p>
    <w:p w:rsidR="0001066C" w:rsidRDefault="00A83D17" w:rsidP="00AB4F4B">
      <w:pPr>
        <w:numPr>
          <w:ilvl w:val="0"/>
          <w:numId w:val="3"/>
        </w:numPr>
        <w:bidi/>
        <w:spacing w:after="0" w:line="360" w:lineRule="auto"/>
        <w:jc w:val="both"/>
        <w:rPr>
          <w:rFonts w:ascii="Adobe Arabic" w:hAnsi="Adobe Arabic" w:cs="Adobe Arabic"/>
          <w:sz w:val="28"/>
          <w:szCs w:val="28"/>
          <w:lang w:bidi="ar-JO"/>
        </w:rPr>
      </w:pPr>
      <w:r w:rsidRPr="007B4773">
        <w:rPr>
          <w:rFonts w:ascii="Adobe Arabic" w:hAnsi="Adobe Arabic" w:cs="Adobe Arabic"/>
          <w:sz w:val="28"/>
          <w:szCs w:val="28"/>
          <w:rtl/>
          <w:lang w:bidi="ar-JO"/>
        </w:rPr>
        <w:t>تدعم عنصر من عناصر التنوع الحيوي النادرة أو المميزة للمنطقة البيوجوغرافية.</w:t>
      </w:r>
    </w:p>
    <w:p w:rsidR="00310061" w:rsidRPr="007B4773" w:rsidRDefault="00310061" w:rsidP="00310061">
      <w:pPr>
        <w:bidi/>
        <w:spacing w:after="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ومرة أخرى، لا بد للمدرب أن يتأكد من إدراك المتدربين لهذه المصطلحات الفنية ومعانيها حتى يكون قادرا على البناء على ما هو متوفر، وقد يلجئ لبعض الأسئلة المباشرة للمتدربين طالبا منهم تعريف التنوع الحيوي مثلا، أو الأقاليم الحيوي الجغرافية، وغيرها.</w:t>
      </w:r>
    </w:p>
    <w:p w:rsidR="007B4773" w:rsidRDefault="007B4773" w:rsidP="00AB4F4B">
      <w:pPr>
        <w:pStyle w:val="Heading2"/>
        <w:bidi/>
        <w:spacing w:after="240" w:line="360" w:lineRule="auto"/>
        <w:rPr>
          <w:rFonts w:ascii="Adobe Arabic" w:hAnsi="Adobe Arabic" w:cs="Adobe Arabic"/>
          <w:sz w:val="28"/>
          <w:szCs w:val="28"/>
          <w:rtl/>
          <w:lang w:bidi="ar-JO"/>
        </w:rPr>
      </w:pPr>
      <w:bookmarkStart w:id="17" w:name="_Toc384024464"/>
      <w:r w:rsidRPr="00C84EF0">
        <w:rPr>
          <w:rFonts w:ascii="Adobe Arabic" w:hAnsi="Adobe Arabic" w:cs="Adobe Arabic" w:hint="cs"/>
          <w:sz w:val="30"/>
          <w:szCs w:val="30"/>
          <w:rtl/>
          <w:lang w:bidi="ar-JO"/>
        </w:rPr>
        <w:t xml:space="preserve">المعيار </w:t>
      </w:r>
      <w:r w:rsidR="005C58E1">
        <w:rPr>
          <w:rFonts w:ascii="Adobe Arabic" w:hAnsi="Adobe Arabic" w:cs="Adobe Arabic" w:hint="cs"/>
          <w:sz w:val="30"/>
          <w:szCs w:val="30"/>
          <w:rtl/>
          <w:lang w:bidi="ar-JO"/>
        </w:rPr>
        <w:t>الرابع</w:t>
      </w:r>
      <w:r>
        <w:rPr>
          <w:rFonts w:ascii="Adobe Arabic" w:hAnsi="Adobe Arabic" w:cs="Adobe Arabic" w:hint="cs"/>
          <w:sz w:val="30"/>
          <w:szCs w:val="30"/>
          <w:rtl/>
          <w:lang w:bidi="ar-JO"/>
        </w:rPr>
        <w:t>:</w:t>
      </w:r>
      <w:bookmarkEnd w:id="17"/>
    </w:p>
    <w:p w:rsidR="007B4773" w:rsidRDefault="007B4773"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w:t>
      </w:r>
      <w:r w:rsidRPr="007B4773">
        <w:rPr>
          <w:rFonts w:ascii="Adobe Arabic" w:hAnsi="Adobe Arabic" w:cs="Adobe Arabic"/>
          <w:sz w:val="28"/>
          <w:szCs w:val="28"/>
          <w:rtl/>
          <w:lang w:bidi="ar-JO"/>
        </w:rPr>
        <w:t>تعتبر المنطقة الرطبة ذات أهمية عالمية إذا دعمت وجود نوع نباتي أو حيواني في مرحلة حرجة من دورة حياته، أو أنها وفرت له الملجأ أثناء الظروف القاسية</w:t>
      </w:r>
      <w:r>
        <w:rPr>
          <w:rFonts w:ascii="Adobe Arabic" w:hAnsi="Adobe Arabic" w:cs="Adobe Arabic" w:hint="cs"/>
          <w:sz w:val="28"/>
          <w:szCs w:val="28"/>
          <w:rtl/>
          <w:lang w:bidi="ar-JO"/>
        </w:rPr>
        <w:t>"</w:t>
      </w:r>
    </w:p>
    <w:p w:rsidR="0001066C" w:rsidRPr="007B4773" w:rsidRDefault="007B4773" w:rsidP="00AB4F4B">
      <w:pPr>
        <w:tabs>
          <w:tab w:val="num" w:pos="720"/>
        </w:tabs>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lastRenderedPageBreak/>
        <w:t xml:space="preserve">وفي هذا المعيار يضرب المدرب أمثلة لبعض الأنواع ذات القصص المميزة التي يرتبط بقاؤها ببقاء بعض المناطق الرطبة مثل بعض أنواع الإوز والبط التي ينسلخ ريش الطيران فيها وتكون عاجزة عن الطيران في بعض المواسم لذلك لا بد لها من ملاذ آمن فتجد بعض المناطق الرطبة تقضي فيها هذه الفترة (وهنا قد يستخدم مقطعا مصورا من الأفلام الوثائقية عن هذه الظاهرة على أن لا يزيد عن بضعة دقائق)، وغيرها من الأنواع المتحركة والمهاجرة </w:t>
      </w:r>
      <w:r w:rsidR="00A83D17" w:rsidRPr="007B4773">
        <w:rPr>
          <w:rFonts w:ascii="Adobe Arabic" w:hAnsi="Adobe Arabic" w:cs="Adobe Arabic"/>
          <w:sz w:val="28"/>
          <w:szCs w:val="28"/>
          <w:rtl/>
          <w:lang w:bidi="ar-JO"/>
        </w:rPr>
        <w:t>التي تقضي وقتا معينا في السنة لقضاء مرحلة مهمة من حياتها، كالت</w:t>
      </w:r>
      <w:r>
        <w:rPr>
          <w:rFonts w:ascii="Adobe Arabic" w:hAnsi="Adobe Arabic" w:cs="Adobe Arabic"/>
          <w:sz w:val="28"/>
          <w:szCs w:val="28"/>
          <w:rtl/>
          <w:lang w:bidi="ar-JO"/>
        </w:rPr>
        <w:t>كاثر، أو تغيير الطور (الانسلاخ)</w:t>
      </w:r>
      <w:r>
        <w:rPr>
          <w:rFonts w:ascii="Adobe Arabic" w:hAnsi="Adobe Arabic" w:cs="Adobe Arabic" w:hint="cs"/>
          <w:sz w:val="28"/>
          <w:szCs w:val="28"/>
          <w:rtl/>
          <w:lang w:bidi="ar-JO"/>
        </w:rPr>
        <w:t>. ولا يغفل أيضا عن بعض ا</w:t>
      </w:r>
      <w:r w:rsidR="00A83D17" w:rsidRPr="007B4773">
        <w:rPr>
          <w:rFonts w:ascii="Adobe Arabic" w:hAnsi="Adobe Arabic" w:cs="Adobe Arabic"/>
          <w:sz w:val="28"/>
          <w:szCs w:val="28"/>
          <w:rtl/>
          <w:lang w:bidi="ar-JO"/>
        </w:rPr>
        <w:t>لأنواع غير المهاجرة في الأراضي الرطبة، والتي تلجأ إلى موائل محددة في الأراضي الرطبة، كبقايا المياه، أو المستنقعات، انتظارا للموسم القادم، أو انتهاء الموسم الحالي.</w:t>
      </w:r>
    </w:p>
    <w:p w:rsidR="007B4773" w:rsidRDefault="007B4773" w:rsidP="00310061">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 xml:space="preserve">يحدد المتدربون منفردين مدى انطباق المعايير الثلاثة السابقة من المجموعة الأولى الفرعية/ ضمن المجموعة الثانية من المعايير على الأرضي الرطبة في بلادهم والتي قاموا برسمها في البداية، ثم يناقش المدرب بعد ذلك مع المتدربين سبب انطباق المعيار على الأرض الرطبة أو عدمه، ويمكن دمج الأشخاص من نفس البلد في تمرين واحد. </w:t>
      </w:r>
    </w:p>
    <w:p w:rsidR="005C58E1" w:rsidRDefault="005C58E1" w:rsidP="00AB4F4B">
      <w:pPr>
        <w:pStyle w:val="Heading2"/>
        <w:bidi/>
        <w:spacing w:after="240" w:line="360" w:lineRule="auto"/>
        <w:rPr>
          <w:rFonts w:ascii="Adobe Arabic" w:hAnsi="Adobe Arabic" w:cs="Adobe Arabic"/>
          <w:sz w:val="28"/>
          <w:szCs w:val="28"/>
          <w:rtl/>
          <w:lang w:bidi="ar-JO"/>
        </w:rPr>
      </w:pPr>
      <w:bookmarkStart w:id="18" w:name="_Toc384024465"/>
      <w:r w:rsidRPr="00C84EF0">
        <w:rPr>
          <w:rFonts w:ascii="Adobe Arabic" w:hAnsi="Adobe Arabic" w:cs="Adobe Arabic" w:hint="cs"/>
          <w:sz w:val="30"/>
          <w:szCs w:val="30"/>
          <w:rtl/>
          <w:lang w:bidi="ar-JO"/>
        </w:rPr>
        <w:t xml:space="preserve">المعيار </w:t>
      </w:r>
      <w:r>
        <w:rPr>
          <w:rFonts w:ascii="Adobe Arabic" w:hAnsi="Adobe Arabic" w:cs="Adobe Arabic" w:hint="cs"/>
          <w:sz w:val="30"/>
          <w:szCs w:val="30"/>
          <w:rtl/>
          <w:lang w:bidi="ar-JO"/>
        </w:rPr>
        <w:t>الخامس:</w:t>
      </w:r>
      <w:bookmarkEnd w:id="18"/>
    </w:p>
    <w:p w:rsidR="007B4773" w:rsidRDefault="005C58E1"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وهنا لا بد للمدرب أن يوضح أن المعيارين الخامس والسادس هما المعيارين المرتبطين ارتباطا مباشرا بالطيور المائية، وهما أصل الاتفاقية كما مرة سابقا. وينص المعيار الخامس على:</w:t>
      </w:r>
    </w:p>
    <w:p w:rsidR="005C58E1" w:rsidRDefault="005C58E1"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w:t>
      </w:r>
      <w:r w:rsidRPr="005C58E1">
        <w:rPr>
          <w:rFonts w:ascii="Adobe Arabic" w:hAnsi="Adobe Arabic" w:cs="Adobe Arabic"/>
          <w:sz w:val="28"/>
          <w:szCs w:val="28"/>
          <w:rtl/>
          <w:lang w:bidi="ar-JO"/>
        </w:rPr>
        <w:t xml:space="preserve">تعتبر المنطقة الرطبة ذات أهمية عالمية إذا  دعمت وجود </w:t>
      </w:r>
      <w:r w:rsidRPr="005C58E1">
        <w:rPr>
          <w:rFonts w:ascii="Adobe Arabic" w:hAnsi="Adobe Arabic" w:cs="Adobe Arabic"/>
          <w:sz w:val="28"/>
          <w:szCs w:val="28"/>
          <w:lang w:bidi="ar-JO"/>
        </w:rPr>
        <w:t>20,000</w:t>
      </w:r>
      <w:r w:rsidRPr="005C58E1">
        <w:rPr>
          <w:rFonts w:ascii="Adobe Arabic" w:hAnsi="Adobe Arabic" w:cs="Adobe Arabic"/>
          <w:sz w:val="28"/>
          <w:szCs w:val="28"/>
          <w:rtl/>
          <w:lang w:bidi="ar-JO"/>
        </w:rPr>
        <w:t xml:space="preserve"> طائر مائي أو أكثر بشكل منتظم</w:t>
      </w:r>
      <w:r>
        <w:rPr>
          <w:rFonts w:ascii="Adobe Arabic" w:hAnsi="Adobe Arabic" w:cs="Adobe Arabic" w:hint="cs"/>
          <w:sz w:val="28"/>
          <w:szCs w:val="28"/>
          <w:rtl/>
          <w:lang w:bidi="ar-JO"/>
        </w:rPr>
        <w:t xml:space="preserve">"  </w:t>
      </w:r>
    </w:p>
    <w:p w:rsidR="005C58E1" w:rsidRDefault="005C58E1"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وضمن هذا المعيار، لا يغفل المدرب في البداية مفهوم المواقع المتسلسلة ويضرب لها أمثلة وهنا يعنى بتكاملية النظام البيئي في توفير البيئة المناسبة لهذا العدد من الطيور وبشكل منتظم أي سنوي أو موسمي. ثم لا بد له أن ينتقل بالمتدربين إلى قوائم التعدادات العالمية للطيور والتي تصدرها منظمة المناطق الرطبة العالمية </w:t>
      </w:r>
      <w:r>
        <w:rPr>
          <w:rFonts w:ascii="Adobe Arabic" w:hAnsi="Adobe Arabic" w:cs="Adobe Arabic"/>
          <w:sz w:val="28"/>
          <w:szCs w:val="28"/>
          <w:lang w:bidi="ar-JO"/>
        </w:rPr>
        <w:t xml:space="preserve">Wetland International </w:t>
      </w:r>
      <w:r>
        <w:rPr>
          <w:rFonts w:ascii="Adobe Arabic" w:hAnsi="Adobe Arabic" w:cs="Adobe Arabic" w:hint="cs"/>
          <w:sz w:val="28"/>
          <w:szCs w:val="28"/>
          <w:rtl/>
          <w:lang w:bidi="ar-JO"/>
        </w:rPr>
        <w:t xml:space="preserve"> وهنا يستعرض معهم مفهوم دراسات الطيور المهاجرة والتي تعرف عالميا بـ </w:t>
      </w:r>
      <w:r>
        <w:rPr>
          <w:rFonts w:ascii="Adobe Arabic" w:hAnsi="Adobe Arabic" w:cs="Adobe Arabic"/>
          <w:sz w:val="28"/>
          <w:szCs w:val="28"/>
          <w:lang w:bidi="ar-JO"/>
        </w:rPr>
        <w:t xml:space="preserve">Bird Census </w:t>
      </w:r>
      <w:r>
        <w:rPr>
          <w:rFonts w:ascii="Adobe Arabic" w:hAnsi="Adobe Arabic" w:cs="Adobe Arabic" w:hint="cs"/>
          <w:sz w:val="28"/>
          <w:szCs w:val="28"/>
          <w:rtl/>
          <w:lang w:bidi="ar-JO"/>
        </w:rPr>
        <w:t xml:space="preserve">، وكيف أنها المصدر الأساس لدعم قوائم التعدادات الموسمية التي تصدرها المنظمة المذكورة. </w:t>
      </w:r>
      <w:r w:rsidR="00D143B3">
        <w:rPr>
          <w:rFonts w:ascii="Adobe Arabic" w:hAnsi="Adobe Arabic" w:cs="Adobe Arabic" w:hint="cs"/>
          <w:sz w:val="28"/>
          <w:szCs w:val="28"/>
          <w:rtl/>
          <w:lang w:bidi="ar-JO"/>
        </w:rPr>
        <w:t>وفي المنطقة العربية بعض الأمثلة على تعداد الطيور السنوي والتي يمكن أن تشارك بها هذه الدول كمحاضرات جانبية على هامش البرنامج.</w:t>
      </w:r>
    </w:p>
    <w:p w:rsidR="00310061" w:rsidRDefault="00310061" w:rsidP="00310061">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وإن كان التدريب في أحد المناطق الرطبة كما هو المفضل، يرتب المدرب مع القائمين على التدريب جولة صباحية أو مسائية لمراقبة الطيور كنشاط إضافي يمكن المتدربين من فهم دور الأبحاث والدراسات في رفد إدارة المناطق الرطبة ومخططي المناطق المحمية بالإرشادات التوجيهية المستخدمة للإدارة ومراقبة الأداء.</w:t>
      </w:r>
    </w:p>
    <w:p w:rsidR="00250B64" w:rsidRDefault="00250B64" w:rsidP="00AB4F4B">
      <w:pPr>
        <w:pStyle w:val="Heading2"/>
        <w:bidi/>
        <w:spacing w:after="240" w:line="360" w:lineRule="auto"/>
        <w:rPr>
          <w:rFonts w:ascii="Adobe Arabic" w:hAnsi="Adobe Arabic" w:cs="Adobe Arabic"/>
          <w:sz w:val="28"/>
          <w:szCs w:val="28"/>
          <w:rtl/>
          <w:lang w:bidi="ar-JO"/>
        </w:rPr>
      </w:pPr>
      <w:bookmarkStart w:id="19" w:name="_Toc384024466"/>
      <w:r w:rsidRPr="00C84EF0">
        <w:rPr>
          <w:rFonts w:ascii="Adobe Arabic" w:hAnsi="Adobe Arabic" w:cs="Adobe Arabic" w:hint="cs"/>
          <w:sz w:val="30"/>
          <w:szCs w:val="30"/>
          <w:rtl/>
          <w:lang w:bidi="ar-JO"/>
        </w:rPr>
        <w:lastRenderedPageBreak/>
        <w:t xml:space="preserve">المعيار </w:t>
      </w:r>
      <w:r>
        <w:rPr>
          <w:rFonts w:ascii="Adobe Arabic" w:hAnsi="Adobe Arabic" w:cs="Adobe Arabic" w:hint="cs"/>
          <w:sz w:val="30"/>
          <w:szCs w:val="30"/>
          <w:rtl/>
          <w:lang w:bidi="ar-JO"/>
        </w:rPr>
        <w:t>السادس:</w:t>
      </w:r>
      <w:bookmarkEnd w:id="19"/>
    </w:p>
    <w:p w:rsidR="00250B64" w:rsidRDefault="00250B64"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وهو المعيار الثاني من المعايير المختصة بالطيور وينص على</w:t>
      </w:r>
      <w:r w:rsidR="007B4BBB">
        <w:rPr>
          <w:rFonts w:ascii="Adobe Arabic" w:hAnsi="Adobe Arabic" w:cs="Adobe Arabic" w:hint="cs"/>
          <w:sz w:val="28"/>
          <w:szCs w:val="28"/>
          <w:rtl/>
          <w:lang w:bidi="ar-JO"/>
        </w:rPr>
        <w:t xml:space="preserve"> أن</w:t>
      </w:r>
      <w:r>
        <w:rPr>
          <w:rFonts w:ascii="Adobe Arabic" w:hAnsi="Adobe Arabic" w:cs="Adobe Arabic" w:hint="cs"/>
          <w:sz w:val="28"/>
          <w:szCs w:val="28"/>
          <w:rtl/>
          <w:lang w:bidi="ar-JO"/>
        </w:rPr>
        <w:t xml:space="preserve">: " </w:t>
      </w:r>
      <w:r w:rsidRPr="00250B64">
        <w:rPr>
          <w:rFonts w:ascii="Adobe Arabic" w:hAnsi="Adobe Arabic" w:cs="Adobe Arabic"/>
          <w:sz w:val="28"/>
          <w:szCs w:val="28"/>
          <w:rtl/>
          <w:lang w:bidi="ar-JO"/>
        </w:rPr>
        <w:t xml:space="preserve">تعتبر المنطقة الرطبة ذات أهمية عالمية </w:t>
      </w:r>
      <w:r w:rsidR="00EC38AF" w:rsidRPr="00250B64">
        <w:rPr>
          <w:rFonts w:ascii="Adobe Arabic" w:hAnsi="Adobe Arabic" w:cs="Adobe Arabic" w:hint="cs"/>
          <w:sz w:val="28"/>
          <w:szCs w:val="28"/>
          <w:rtl/>
          <w:lang w:bidi="ar-JO"/>
        </w:rPr>
        <w:t>إذا دعمت</w:t>
      </w:r>
      <w:r w:rsidRPr="00250B64">
        <w:rPr>
          <w:rFonts w:ascii="Adobe Arabic" w:hAnsi="Adobe Arabic" w:cs="Adobe Arabic"/>
          <w:sz w:val="28"/>
          <w:szCs w:val="28"/>
          <w:rtl/>
          <w:lang w:bidi="ar-JO"/>
        </w:rPr>
        <w:t xml:space="preserve"> وجود 1% من التعداد العام لنوع أو تحت نوع من الطيور المائية</w:t>
      </w:r>
      <w:r>
        <w:rPr>
          <w:rFonts w:ascii="Adobe Arabic" w:hAnsi="Adobe Arabic" w:cs="Adobe Arabic" w:hint="cs"/>
          <w:sz w:val="28"/>
          <w:szCs w:val="28"/>
          <w:rtl/>
          <w:lang w:bidi="ar-JO"/>
        </w:rPr>
        <w:t>"</w:t>
      </w:r>
      <w:r w:rsidRPr="00250B64">
        <w:rPr>
          <w:rFonts w:ascii="Adobe Arabic" w:hAnsi="Adobe Arabic" w:cs="Adobe Arabic"/>
          <w:sz w:val="28"/>
          <w:szCs w:val="28"/>
          <w:rtl/>
          <w:lang w:bidi="ar-JO"/>
        </w:rPr>
        <w:t>.</w:t>
      </w:r>
      <w:r>
        <w:rPr>
          <w:rFonts w:ascii="Adobe Arabic" w:hAnsi="Adobe Arabic" w:cs="Adobe Arabic" w:hint="cs"/>
          <w:sz w:val="28"/>
          <w:szCs w:val="28"/>
          <w:rtl/>
          <w:lang w:bidi="ar-JO"/>
        </w:rPr>
        <w:t xml:space="preserve"> وكمثيله في المعيار الخامس يتم التركيز على القوائم الدولية للتعدادات العالمية للطيور وهنا يعتبر التعداد في الإقليم أو المنطقة ومثاله كأن يكون لطائر ما أكثر من مجتمع فرعي، فيه المجتمع الشرقي، والأوروبي والأفريقي مثلا، وهنا تعتبر عتبة ال 1% بالنظر إلى المجتمع الفرعي في الإقليم.</w:t>
      </w:r>
    </w:p>
    <w:p w:rsidR="00250B64" w:rsidRDefault="00250B64"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ولا بد للمدرب هنا أن يوضح مفهوم عتبة الواحد بالمئة من التعداد، وكيف التوصل إلى تحديدها ومدى دقة تحديدها. ويضرب لذلك أمثلة من الطيور المهاجرة التي تستخدم المنطقة والمعروفة لدى معظم المتدربين كبعض أنواع البط مثلا.</w:t>
      </w:r>
      <w:r w:rsidRPr="00250B64">
        <w:rPr>
          <w:rFonts w:ascii="Adobe Arabic" w:hAnsi="Adobe Arabic" w:cs="Adobe Arabic"/>
          <w:b/>
          <w:bCs/>
          <w:sz w:val="28"/>
          <w:szCs w:val="28"/>
          <w:lang w:bidi="ar-JO"/>
        </w:rPr>
        <w:t xml:space="preserve"> </w:t>
      </w:r>
      <w:r w:rsidR="00733EAC">
        <w:rPr>
          <w:rFonts w:ascii="Adobe Arabic" w:hAnsi="Adobe Arabic" w:cs="Adobe Arabic" w:hint="cs"/>
          <w:sz w:val="28"/>
          <w:szCs w:val="28"/>
          <w:rtl/>
          <w:lang w:bidi="ar-JO"/>
        </w:rPr>
        <w:t>وفي المعيارين السابقين كليهما، يذكر المدرب أن هذا ينطبق فقط على الأنواع الأصيلة دونا عن المدخلة أو الغازية، ويفضل أن يستعرض مع المتدربين معنى الأنواع الغازية وأضرارها في منافسة الأنواع الأصيلة، وإن كان هناك بعض من الأمثلة المحلية أو الإقليمية فمن المستحسن التعريج عليها.</w:t>
      </w:r>
    </w:p>
    <w:p w:rsidR="00611797" w:rsidRDefault="00611797" w:rsidP="00611797">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 xml:space="preserve">يحدد المتدربون منفردين مدى انطباق المعيارين السابقين من المجموعة الثانية الفرعية/ ضمن المجموعة الثانية من المعايير على الأرضي الرطبة في بلادهم والتي قاموا برسمها في البداية، ثم يناقش المدرب بعد ذلك مع المتدربين سبب انطباق المعيار على الأرض الرطبة أو عدمه، ويمكن دمج الأشخاص من نفس البلد في تمرين واحد. </w:t>
      </w:r>
    </w:p>
    <w:p w:rsidR="007B4BBB" w:rsidRDefault="007B4BBB" w:rsidP="00611797">
      <w:pPr>
        <w:pStyle w:val="Heading2"/>
        <w:bidi/>
        <w:spacing w:after="240" w:line="360" w:lineRule="auto"/>
        <w:rPr>
          <w:rFonts w:ascii="Adobe Arabic" w:hAnsi="Adobe Arabic" w:cs="Adobe Arabic"/>
          <w:sz w:val="28"/>
          <w:szCs w:val="28"/>
          <w:rtl/>
          <w:lang w:bidi="ar-JO"/>
        </w:rPr>
      </w:pPr>
      <w:bookmarkStart w:id="20" w:name="_Toc384024467"/>
      <w:r w:rsidRPr="00C84EF0">
        <w:rPr>
          <w:rFonts w:ascii="Adobe Arabic" w:hAnsi="Adobe Arabic" w:cs="Adobe Arabic" w:hint="cs"/>
          <w:sz w:val="30"/>
          <w:szCs w:val="30"/>
          <w:rtl/>
          <w:lang w:bidi="ar-JO"/>
        </w:rPr>
        <w:t xml:space="preserve">المعيار </w:t>
      </w:r>
      <w:r>
        <w:rPr>
          <w:rFonts w:ascii="Adobe Arabic" w:hAnsi="Adobe Arabic" w:cs="Adobe Arabic" w:hint="cs"/>
          <w:sz w:val="30"/>
          <w:szCs w:val="30"/>
          <w:rtl/>
          <w:lang w:bidi="ar-JO"/>
        </w:rPr>
        <w:t>السابع</w:t>
      </w:r>
      <w:bookmarkEnd w:id="20"/>
    </w:p>
    <w:p w:rsidR="007B4BBB" w:rsidRDefault="007B4BBB"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هو والمعيار الثامن معيارين مختصين بالأسماك، وينص المعيار السابع على أن: "</w:t>
      </w:r>
      <w:r w:rsidRPr="007B4BBB">
        <w:rPr>
          <w:rFonts w:ascii="Adobe Arabic" w:hAnsi="Adobe Arabic" w:cs="Adobe Arabic"/>
          <w:sz w:val="28"/>
          <w:szCs w:val="28"/>
          <w:rtl/>
          <w:lang w:bidi="ar-JO"/>
        </w:rPr>
        <w:t>تعد المنطقة الرطبة ذات أهمية عالمية، إذا دعمت وجود تعداد مميز من الأسماك الأصلية سواء الأنواع، وتحت الأنواع، والعائلات، ومراحل الحياة، وتفاعل الأنواع المسؤول</w:t>
      </w:r>
      <w:r>
        <w:rPr>
          <w:rFonts w:ascii="Adobe Arabic" w:hAnsi="Adobe Arabic" w:cs="Adobe Arabic" w:hint="cs"/>
          <w:sz w:val="28"/>
          <w:szCs w:val="28"/>
          <w:rtl/>
          <w:lang w:bidi="ar-JO"/>
        </w:rPr>
        <w:t>ة</w:t>
      </w:r>
      <w:r w:rsidRPr="007B4BBB">
        <w:rPr>
          <w:rFonts w:ascii="Adobe Arabic" w:hAnsi="Adobe Arabic" w:cs="Adobe Arabic"/>
          <w:sz w:val="28"/>
          <w:szCs w:val="28"/>
          <w:rtl/>
          <w:lang w:bidi="ar-JO"/>
        </w:rPr>
        <w:t xml:space="preserve"> عن منفعة المنطقة الرطبة، أو قيم</w:t>
      </w:r>
      <w:r w:rsidR="009416B6">
        <w:rPr>
          <w:rFonts w:ascii="Adobe Arabic" w:hAnsi="Adobe Arabic" w:cs="Adobe Arabic"/>
          <w:sz w:val="28"/>
          <w:szCs w:val="28"/>
          <w:rtl/>
          <w:lang w:bidi="ar-JO"/>
        </w:rPr>
        <w:t xml:space="preserve"> تساهم في التنوع الحيوي العالمي</w:t>
      </w:r>
      <w:r w:rsidR="009416B6">
        <w:rPr>
          <w:rFonts w:ascii="Adobe Arabic" w:hAnsi="Adobe Arabic" w:cs="Adobe Arabic" w:hint="cs"/>
          <w:sz w:val="28"/>
          <w:szCs w:val="28"/>
          <w:rtl/>
          <w:lang w:bidi="ar-JO"/>
        </w:rPr>
        <w:t xml:space="preserve">. </w:t>
      </w:r>
    </w:p>
    <w:p w:rsidR="009416B6" w:rsidRPr="007B4BBB" w:rsidRDefault="009416B6" w:rsidP="00AB4F4B">
      <w:p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ويوضح المدرب هنا ارتباط الأسماك بالمناطق الرطبة من حيث دورة الحياة أو الارتباط العضوي الدائم خاصة أسماك المياه العذبة، ويعطي أمثلة من المنطقة وهي كثيرة، ويفصل طريقة النظر إلى المعيار من عدة جوانب سواء التنوع السمكي، أو مراحل الحياة وارتباطها في المنطقة الرطبة، أما تلك المهددة بالانقراض فتلحق بالمعيار الثاني لأنه يناسبها أكثر من هذا المعيار. </w:t>
      </w:r>
      <w:r w:rsidR="007F18F8">
        <w:rPr>
          <w:rFonts w:ascii="Adobe Arabic" w:hAnsi="Adobe Arabic" w:cs="Adobe Arabic" w:hint="cs"/>
          <w:sz w:val="28"/>
          <w:szCs w:val="28"/>
          <w:rtl/>
          <w:lang w:bidi="ar-JO"/>
        </w:rPr>
        <w:t>وقد يكون توطن الأسماك معتبرا ضمن هذا المعيار، أو قد ينقل إلى المعيار التاسع</w:t>
      </w:r>
      <w:r w:rsidR="00844D8F">
        <w:rPr>
          <w:rFonts w:ascii="Adobe Arabic" w:hAnsi="Adobe Arabic" w:cs="Adobe Arabic" w:hint="cs"/>
          <w:sz w:val="28"/>
          <w:szCs w:val="28"/>
          <w:rtl/>
          <w:lang w:bidi="ar-JO"/>
        </w:rPr>
        <w:t xml:space="preserve"> حسب ما يرى معد ورقة الترشيح (سيأتي لاحقا في هذا الدليل).</w:t>
      </w:r>
    </w:p>
    <w:p w:rsidR="009416B6" w:rsidRDefault="009416B6" w:rsidP="00AB4F4B">
      <w:pPr>
        <w:pStyle w:val="Heading2"/>
        <w:bidi/>
        <w:spacing w:after="240" w:line="360" w:lineRule="auto"/>
        <w:rPr>
          <w:rFonts w:ascii="Adobe Arabic" w:hAnsi="Adobe Arabic" w:cs="Adobe Arabic"/>
          <w:sz w:val="28"/>
          <w:szCs w:val="28"/>
          <w:rtl/>
          <w:lang w:bidi="ar-JO"/>
        </w:rPr>
      </w:pPr>
      <w:bookmarkStart w:id="21" w:name="_Toc384024468"/>
      <w:r w:rsidRPr="00C84EF0">
        <w:rPr>
          <w:rFonts w:ascii="Adobe Arabic" w:hAnsi="Adobe Arabic" w:cs="Adobe Arabic" w:hint="cs"/>
          <w:sz w:val="30"/>
          <w:szCs w:val="30"/>
          <w:rtl/>
          <w:lang w:bidi="ar-JO"/>
        </w:rPr>
        <w:lastRenderedPageBreak/>
        <w:t xml:space="preserve">المعيار </w:t>
      </w:r>
      <w:r>
        <w:rPr>
          <w:rFonts w:ascii="Adobe Arabic" w:hAnsi="Adobe Arabic" w:cs="Adobe Arabic" w:hint="cs"/>
          <w:sz w:val="30"/>
          <w:szCs w:val="30"/>
          <w:rtl/>
          <w:lang w:bidi="ar-JO"/>
        </w:rPr>
        <w:t>الثامن:</w:t>
      </w:r>
      <w:bookmarkEnd w:id="21"/>
    </w:p>
    <w:p w:rsidR="00D143B3" w:rsidRDefault="009416B6"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وينص على: " تعد المنطقة الرطبة ذات أهمية عالمية، إذا كانت تمثل مصدرا غذائيا هاما للأسماك و/أو مناطق وضع البيض، و/أو الحضانة، و/أو مسار الهجرة الذي تعتمد عليه الأسماك سواء داخل الأرض الرطبة أو في مكان آخر".</w:t>
      </w:r>
    </w:p>
    <w:p w:rsidR="009416B6" w:rsidRDefault="009416B6" w:rsidP="00611797">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وهنا يستفيد المدرب من قصة هجرة الأسماك ويعرض بعض الأمثلة</w:t>
      </w:r>
      <w:r w:rsidR="00611797">
        <w:rPr>
          <w:rFonts w:ascii="Adobe Arabic" w:hAnsi="Adobe Arabic" w:cs="Adobe Arabic" w:hint="cs"/>
          <w:sz w:val="28"/>
          <w:szCs w:val="28"/>
          <w:rtl/>
          <w:lang w:bidi="ar-JO"/>
        </w:rPr>
        <w:t xml:space="preserve"> أو الأفلام الوثائقية التي تصف هجرة الأسماك</w:t>
      </w:r>
      <w:r>
        <w:rPr>
          <w:rFonts w:ascii="Adobe Arabic" w:hAnsi="Adobe Arabic" w:cs="Adobe Arabic" w:hint="cs"/>
          <w:sz w:val="28"/>
          <w:szCs w:val="28"/>
          <w:rtl/>
          <w:lang w:bidi="ar-JO"/>
        </w:rPr>
        <w:t>، ويبين أهمية الأرض الرطبة ضمن سياق مرحلي لحياة الأسماك سواء في مواسم التكاثر، أو الإباضة، أو التغذية وغيرها.</w:t>
      </w:r>
    </w:p>
    <w:p w:rsidR="00611797" w:rsidRDefault="00611797" w:rsidP="00611797">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 xml:space="preserve">يحدد المتدربون منفردين مدى انطباق المعيارين السابقين من المجموعة الثالثة الفرعية/ ضمن المجموعة الثانية من المعايير على الأرضي الرطبة في بلادهم والتي قاموا برسمها في البداية، ثم يناقش المدرب بعد ذلك مع المتدربين سبب انطباق المعيار على الأرض الرطبة أو عدمه، ويمكن دمج الأشخاص من نفس البلد في تمرين واحد. </w:t>
      </w:r>
    </w:p>
    <w:p w:rsidR="00AD2FDE" w:rsidRDefault="00AD2FDE" w:rsidP="00AB4F4B">
      <w:pPr>
        <w:pStyle w:val="Heading2"/>
        <w:bidi/>
        <w:spacing w:after="240" w:line="360" w:lineRule="auto"/>
        <w:rPr>
          <w:rFonts w:ascii="Adobe Arabic" w:hAnsi="Adobe Arabic" w:cs="Adobe Arabic"/>
          <w:sz w:val="28"/>
          <w:szCs w:val="28"/>
          <w:rtl/>
          <w:lang w:bidi="ar-JO"/>
        </w:rPr>
      </w:pPr>
      <w:bookmarkStart w:id="22" w:name="_Toc384024469"/>
      <w:r w:rsidRPr="00C84EF0">
        <w:rPr>
          <w:rFonts w:ascii="Adobe Arabic" w:hAnsi="Adobe Arabic" w:cs="Adobe Arabic" w:hint="cs"/>
          <w:sz w:val="30"/>
          <w:szCs w:val="30"/>
          <w:rtl/>
          <w:lang w:bidi="ar-JO"/>
        </w:rPr>
        <w:t xml:space="preserve">المعيار </w:t>
      </w:r>
      <w:r>
        <w:rPr>
          <w:rFonts w:ascii="Adobe Arabic" w:hAnsi="Adobe Arabic" w:cs="Adobe Arabic" w:hint="cs"/>
          <w:sz w:val="30"/>
          <w:szCs w:val="30"/>
          <w:rtl/>
          <w:lang w:bidi="ar-JO"/>
        </w:rPr>
        <w:t>التاسع:</w:t>
      </w:r>
      <w:bookmarkEnd w:id="22"/>
    </w:p>
    <w:p w:rsidR="007F18F8" w:rsidRPr="007F18F8" w:rsidRDefault="007F18F8"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وهو المعيار الوحيد في المجموعة الثانية ا لذي يعنى بالأنواع الأخرى غير الطيور، وينص على أن " </w:t>
      </w:r>
      <w:r w:rsidRPr="007F18F8">
        <w:rPr>
          <w:rFonts w:ascii="Adobe Arabic" w:hAnsi="Adobe Arabic" w:cs="Adobe Arabic"/>
          <w:sz w:val="28"/>
          <w:szCs w:val="28"/>
          <w:rtl/>
          <w:lang w:bidi="ar-JO"/>
        </w:rPr>
        <w:t>تعتبر الأراضي الرطبة ذات أهمية عالمية إذا دعمت وبشكل منتظم وجود 1% من تعداد، أو نوع أو تحت أنوع من الحيوانات غير الطيور معتمد وجودها على الأراضي الرطبة.</w:t>
      </w:r>
      <w:r>
        <w:rPr>
          <w:rFonts w:ascii="Adobe Arabic" w:hAnsi="Adobe Arabic" w:cs="Adobe Arabic" w:hint="cs"/>
          <w:sz w:val="28"/>
          <w:szCs w:val="28"/>
          <w:rtl/>
          <w:lang w:bidi="ar-JO"/>
        </w:rPr>
        <w:t>" وهنا تأتي أهمية الأنواع الأخرى من المفترسات أو آكلات الأعشاب المرتبطة بالموائل الرطبة ارتباطا وثيقا. ومنها ما هو مهدد عالميا وهنا ينظر إلى نشرات الاتحاد الدولي لصون الطبيعة (</w:t>
      </w:r>
      <w:r>
        <w:rPr>
          <w:rFonts w:ascii="Adobe Arabic" w:hAnsi="Adobe Arabic" w:cs="Adobe Arabic"/>
          <w:sz w:val="28"/>
          <w:szCs w:val="28"/>
          <w:lang w:bidi="ar-JO"/>
        </w:rPr>
        <w:t>IUCN</w:t>
      </w:r>
      <w:r>
        <w:rPr>
          <w:rFonts w:ascii="Adobe Arabic" w:hAnsi="Adobe Arabic" w:cs="Adobe Arabic" w:hint="cs"/>
          <w:sz w:val="28"/>
          <w:szCs w:val="28"/>
          <w:rtl/>
          <w:lang w:bidi="ar-JO"/>
        </w:rPr>
        <w:t xml:space="preserve">) لمعرفة أعداد الأنواع والتجمعات الأساسية والفرعية وتكون العتبة باعتبار التجمعات الفرعية حسب المناطق، كما يطبق هذا المعيار وطنيا على الأنواع المتوطنة سواء اللافقاريات، أو </w:t>
      </w:r>
      <w:r w:rsidR="003C4428">
        <w:rPr>
          <w:rFonts w:ascii="Adobe Arabic" w:hAnsi="Adobe Arabic" w:cs="Adobe Arabic" w:hint="cs"/>
          <w:sz w:val="28"/>
          <w:szCs w:val="28"/>
          <w:rtl/>
          <w:lang w:bidi="ar-JO"/>
        </w:rPr>
        <w:t>الثدييا</w:t>
      </w:r>
      <w:r w:rsidR="003C4428">
        <w:rPr>
          <w:rFonts w:ascii="Adobe Arabic" w:hAnsi="Adobe Arabic" w:cs="Adobe Arabic" w:hint="eastAsia"/>
          <w:sz w:val="28"/>
          <w:szCs w:val="28"/>
          <w:rtl/>
          <w:lang w:bidi="ar-JO"/>
        </w:rPr>
        <w:t>ت</w:t>
      </w:r>
      <w:r>
        <w:rPr>
          <w:rFonts w:ascii="Adobe Arabic" w:hAnsi="Adobe Arabic" w:cs="Adobe Arabic" w:hint="cs"/>
          <w:sz w:val="28"/>
          <w:szCs w:val="28"/>
          <w:rtl/>
          <w:lang w:bidi="ar-JO"/>
        </w:rPr>
        <w:t>، أو الزواحف أو الأسماك</w:t>
      </w:r>
      <w:r w:rsidR="007D5A5E">
        <w:rPr>
          <w:rFonts w:ascii="Adobe Arabic" w:hAnsi="Adobe Arabic" w:cs="Adobe Arabic" w:hint="cs"/>
          <w:sz w:val="28"/>
          <w:szCs w:val="28"/>
          <w:rtl/>
          <w:lang w:bidi="ar-JO"/>
        </w:rPr>
        <w:t xml:space="preserve">، ولا بد هنا أن تعزي المعلومات إلى مصادر موثوقة يعتمد عليها للاستزادة. </w:t>
      </w:r>
    </w:p>
    <w:p w:rsidR="001F4346" w:rsidRDefault="001F4346" w:rsidP="00611797">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بعد هذا الشرح المفصل للمعايير، يقدم المدرب / أو أحد المشاركين مثالا من المنطقة عن كيفية اختيار المواقع ضمن مواقع رامسار، وكيف تم اعتماد المعايير لهذا الموقع. وبعد ذلك يطلب من المشاركين الانقسام إلى أربعة مجموعات تناقش كل منها موقعا رطبا معروفا من المواقع التي تم رسمها في بداية اليوم، ثم يطلب من كل مجموعة تقديم عرض قصير (10 دقائق) عن سبب اختيار المعايير وانطباقها على الموقع المدروس.</w:t>
      </w:r>
    </w:p>
    <w:p w:rsidR="001F4346" w:rsidRDefault="001F4346" w:rsidP="00611797">
      <w:p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وإن كان التدريب في أحد المحميات الرطبة، فمن المفيد أن يقوم مدير المحمية مثلا باستعراض قيم تلك المحمية أثناء جولة ميدانية مفصلة، ثم تعطى المجموعات واجبا لليوم الثاني للتفكير في ترشيح الموقع ضمن المعايير ومناقشة المعايير بالتفصيل. ولا بد للمدرب أن ينظر في نتائج ومخرجات الجلسات الحوارية للمشاركين، ويوجه تفكيرهم تجاه الاستخدام الأمثل للمعايير وتطبيقاتها.</w:t>
      </w:r>
    </w:p>
    <w:p w:rsidR="007B6B54" w:rsidRDefault="007B6B54" w:rsidP="00AB4F4B">
      <w:pPr>
        <w:pStyle w:val="Heading1"/>
        <w:bidi/>
        <w:spacing w:after="240" w:line="360" w:lineRule="auto"/>
        <w:rPr>
          <w:rFonts w:ascii="Adobe Arabic" w:hAnsi="Adobe Arabic" w:cs="Adobe Arabic"/>
          <w:sz w:val="32"/>
          <w:szCs w:val="32"/>
          <w:rtl/>
          <w:lang w:bidi="ar-JO"/>
        </w:rPr>
      </w:pPr>
      <w:bookmarkStart w:id="23" w:name="_Toc384024470"/>
      <w:r>
        <w:rPr>
          <w:rFonts w:ascii="Adobe Arabic" w:hAnsi="Adobe Arabic" w:cs="Adobe Arabic" w:hint="cs"/>
          <w:sz w:val="32"/>
          <w:szCs w:val="32"/>
          <w:rtl/>
          <w:lang w:bidi="ar-JO"/>
        </w:rPr>
        <w:lastRenderedPageBreak/>
        <w:t>التعرف على نموذج الترشيح</w:t>
      </w:r>
      <w:bookmarkEnd w:id="23"/>
    </w:p>
    <w:p w:rsidR="0091654C" w:rsidRDefault="0091654C" w:rsidP="0091654C">
      <w:pPr>
        <w:bidi/>
        <w:rPr>
          <w:rtl/>
          <w:lang w:bidi="ar-JO"/>
        </w:rPr>
      </w:pPr>
    </w:p>
    <w:p w:rsidR="0091654C" w:rsidRDefault="00711566" w:rsidP="0091654C">
      <w:pPr>
        <w:bidi/>
        <w:rPr>
          <w:rtl/>
          <w:lang w:bidi="ar-JO"/>
        </w:rPr>
      </w:pPr>
      <w:r>
        <w:rPr>
          <w:noProof/>
          <w:rtl/>
        </w:rPr>
        <w:pict>
          <v:rect id="_x0000_s1035" style="position:absolute;left:0;text-align:left;margin-left:88.05pt;margin-top:111.55pt;width:432.9pt;height:127.65pt;flip:x;z-index:251666432;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5" inset="21.6pt,21.6pt,21.6pt,21.6pt">
              <w:txbxContent>
                <w:p w:rsidR="009C444A" w:rsidRDefault="009C444A" w:rsidP="0091654C">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91654C">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فهم آلية تقييم الأراضي الرطبة من خلال نموذج الترشيح</w:t>
                  </w:r>
                </w:p>
                <w:p w:rsidR="009C444A" w:rsidRPr="003E5C72" w:rsidRDefault="009C444A" w:rsidP="0091654C">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91654C">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تمكين المشاركين من القدرة على كتابة نموذج الترشيح بطريقة احترافية واقعية مجردة.</w:t>
                  </w:r>
                </w:p>
              </w:txbxContent>
            </v:textbox>
            <w10:wrap anchorx="page" anchory="page"/>
          </v:rect>
        </w:pict>
      </w:r>
    </w:p>
    <w:p w:rsidR="0091654C" w:rsidRDefault="0091654C" w:rsidP="0091654C">
      <w:pPr>
        <w:bidi/>
        <w:rPr>
          <w:rtl/>
          <w:lang w:bidi="ar-JO"/>
        </w:rPr>
      </w:pPr>
    </w:p>
    <w:p w:rsidR="0091654C" w:rsidRDefault="0091654C" w:rsidP="0091654C">
      <w:pPr>
        <w:bidi/>
        <w:rPr>
          <w:rtl/>
          <w:lang w:bidi="ar-JO"/>
        </w:rPr>
      </w:pPr>
    </w:p>
    <w:p w:rsidR="0091654C" w:rsidRDefault="0091654C" w:rsidP="0091654C">
      <w:pPr>
        <w:bidi/>
        <w:rPr>
          <w:rtl/>
          <w:lang w:bidi="ar-JO"/>
        </w:rPr>
      </w:pPr>
    </w:p>
    <w:p w:rsidR="0091654C" w:rsidRPr="0091654C" w:rsidRDefault="0091654C" w:rsidP="0091654C">
      <w:pPr>
        <w:bidi/>
        <w:rPr>
          <w:rtl/>
          <w:lang w:bidi="ar-JO"/>
        </w:rPr>
      </w:pPr>
    </w:p>
    <w:p w:rsidR="007B6B54" w:rsidRDefault="00C46648"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من المفضل أن لا يعمد المدرب إلى تقديم نموذج الترشيح بالطريقة التقليدية، لأن من شأنه أن يضعف من تركيز المشاركين، وحتى يحفز تركيز المشاركين وتفاعلهم مع النموذج يقترح أن يبدأ بوصف أحد المحميات الرطبة المعروفة لدى المعظم أو إن كان التدريب في أحد المحميات الرطبة فيمكن أن ينسج محاضرة تتبع نفس نهج نموذج الترشيح. ومن هنا يبدأ بتصوير الموقع تمام كما يطلبه النموذج. وبعد ذلك يعمد لتفصيل محتويات النموذج ضاربا الأمثلة من الموقع أو من المواقع المختلفة التي أتى منها المشاركون. </w:t>
      </w:r>
    </w:p>
    <w:p w:rsidR="004A0BD2" w:rsidRDefault="004A0BD2"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ولأن النموذج يتناول الكثير من القضايا التي تحتاج إلى تفصيل فعلى المدرب من خلال الشرح الماضي أن يركز على عدة قضايا، أهمها:</w:t>
      </w:r>
    </w:p>
    <w:p w:rsidR="004A0BD2" w:rsidRDefault="004A0BD2"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الفرق بين النموذج الجديد وتحديث النموذج القديم.</w:t>
      </w:r>
    </w:p>
    <w:p w:rsidR="004A0BD2" w:rsidRDefault="004A0BD2"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كيف يصف المشاركون الأراضي الرطبة ضمن سياق المعايير سابق الذكر. وهنا قد يفرض على المتدربين أن يكتبوا فقرة واحدة وبلغة واضحة تصف النظرة العامة للموقع. وله أن يخلط المشاركين من بلاد مختلفة أو أن يبقى على المشاركين من نفس البلد ليصفوا موقعا يعرفونه، ولكل اختيار مجموعة من المحاسن والمساوئ يرجع تقديرها للمدرب نفسه.</w:t>
      </w:r>
    </w:p>
    <w:p w:rsidR="004A0BD2" w:rsidRDefault="004A0BD2"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المعايير وتبريرها، وقد تم التعرض إليه بالتفصيل في الشرح السابق.</w:t>
      </w:r>
    </w:p>
    <w:p w:rsidR="004A0BD2" w:rsidRDefault="006A558F"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مفهوم المناطق البيوجغرافية، ويستعرض المدرب هنا المنظومات (المقترحات) المختلفة لتصنيف مناطق العالم من حيث الأهمية الحيوية الجغرافية، وبعد التعرض للتصانيف العامة، يركز على المنطقة التي تضم معظم المتدربين، ولا بد له أن يؤكد على ضرورة اعتماد النظام الأنسب. ومن المفيد استعراض بعض المنظومات العالمية الدارجة كمنظومة الصندوق العالمي لرعاية الحيوان </w:t>
      </w:r>
      <w:r>
        <w:rPr>
          <w:rFonts w:ascii="Adobe Arabic" w:hAnsi="Adobe Arabic" w:cs="Adobe Arabic"/>
          <w:sz w:val="28"/>
          <w:szCs w:val="28"/>
          <w:lang w:bidi="ar-JO"/>
        </w:rPr>
        <w:t>(WWF)</w:t>
      </w:r>
      <w:r>
        <w:rPr>
          <w:rFonts w:ascii="Adobe Arabic" w:hAnsi="Adobe Arabic" w:cs="Adobe Arabic" w:hint="cs"/>
          <w:sz w:val="28"/>
          <w:szCs w:val="28"/>
          <w:rtl/>
          <w:lang w:bidi="ar-JO"/>
        </w:rPr>
        <w:t>.</w:t>
      </w:r>
    </w:p>
    <w:p w:rsidR="006A558F" w:rsidRDefault="006A558F"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أنواع الأراضي الرطبة: وهو من أكثر المواضيع الفنية تعقيدا، وتكمن وظيفة المدرب هنا في تبسيط الموضوع، من التصنيف الأسهل (بحرية، داخلية، صناعية) إلى الأعقد، وقد يستعين ببعض الصور التوضيحية لذلك، وللتأكد من </w:t>
      </w:r>
      <w:r>
        <w:rPr>
          <w:rFonts w:ascii="Adobe Arabic" w:hAnsi="Adobe Arabic" w:cs="Adobe Arabic" w:hint="cs"/>
          <w:sz w:val="28"/>
          <w:szCs w:val="28"/>
          <w:rtl/>
          <w:lang w:bidi="ar-JO"/>
        </w:rPr>
        <w:lastRenderedPageBreak/>
        <w:t>فهم الفريق، يستعرض معهم أنواعا مختلفة للأراضي الرطبة التي جاؤوا منها والتي هم مشتركون في إدارتها، ثم يناقش معهم بإسهاب عن سبب اختيارها تحت هذا النوع.</w:t>
      </w:r>
    </w:p>
    <w:p w:rsidR="008F56B4" w:rsidRDefault="008F56B4"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القيم الحيوية،: خصوصا التنوع النباتي والحيواني، ولا بد أن يشير المدرب هنا إلى كيفية تقديم هذه المعالم بطريقة واضحة صحيحة خالية من الحشو. ويطلب تمرينا بسيطا من المتدربين، بأن يختار بعضا منهم ليقوم واصفا المنطقة الرطبة التي أتى منها من حيث التنوع النباتي والحيواني.</w:t>
      </w:r>
    </w:p>
    <w:p w:rsidR="008F56B4" w:rsidRDefault="008F56B4"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القيم الاجتماعية: ويظهر هنا أهمية القيم الاجتماعية وأنها تماما مهمة كالقيم الحيوية، بل وفي بعض الأحيان قد تفوقها أهمية في حين كانت المنطقة الرطبة مصدرا للرزق أو مكانا مقدسا. </w:t>
      </w:r>
      <w:r w:rsidR="00F33676">
        <w:rPr>
          <w:rFonts w:ascii="Adobe Arabic" w:hAnsi="Adobe Arabic" w:cs="Adobe Arabic" w:hint="cs"/>
          <w:sz w:val="28"/>
          <w:szCs w:val="28"/>
          <w:rtl/>
          <w:lang w:bidi="ar-JO"/>
        </w:rPr>
        <w:t>وسيأتي لاحقا الأبعاد الاجتماعية عند الحديث عن المناطق المحمية ونشأتها بشكل عام.</w:t>
      </w:r>
    </w:p>
    <w:p w:rsidR="00CC1BEC" w:rsidRDefault="00CC1BEC"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وصف المؤثرات قديما وحديثا على الموقع: وهنا يوضح المدرب أن الوصف يكون بما قد أثر على القيم الحيوية أو الاجتماعية التي أثرت في جودة وكفاءة المعيار، وذلك لتنضبط الكتابة ويكون الوصف وصفا ملتزما ضمن إطار المعايير والتأثير عليها. ومن المناسب هنا أن يقوم المدرب بتمرين بسيط حيث يوكل إلى كل مجموعة كتابة وصف لأثر سابق أو حالي أثر على أحد المعايير التي تم اختيار المناطق الرطبة الخاصة بهم، ثم يكتب على ورقة جدارية تعلق في مكان يراه المتدربون لاستخدامها في التدريب اللاحق.</w:t>
      </w:r>
    </w:p>
    <w:p w:rsidR="00CC1BEC" w:rsidRDefault="00CC1BEC"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الإجراءات الإدارية التي تم إقرارها للتعامل مع هذه المهددات: وهنا يتعامل المدرب مع ما تم اتخاذه من إجراءات للتخفيف من هذه المؤثرات، ثم يناقش ما أنجز منها وما لم ينجز وما هو المبرر من عدم الإنجاز، ويعيد التمرين بأن يوكل إلى المجموعات نفسها كتابة الإجراءات الإدارية التي عمد إليها للتعامل مع المهددات المحددة، ويتم تعليقها بعد كتابتها على اللوحات الجدارية تحت المهددات الخاصة بها.</w:t>
      </w:r>
    </w:p>
    <w:p w:rsidR="00F87880" w:rsidRDefault="00F87880" w:rsidP="00AB4F4B">
      <w:pPr>
        <w:pStyle w:val="ListParagraph"/>
        <w:numPr>
          <w:ilvl w:val="0"/>
          <w:numId w:val="7"/>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نظام كتابة المراجع، لأن النموذج يطلب في النهاية كتابة المراجع المختلفة التي تم استقاء المعلومات منها، فللمدرب الرأي في أن يخصص محاضرة سريعة عن أنظمة الإشارة للمراجع المعتمدة، لتكون كتابة المراجع في النموذج كتابة علمية متزنة تخلوا من الأخطاء ومعتمدة اعتمادا عالميا.</w:t>
      </w:r>
    </w:p>
    <w:p w:rsidR="00C34AFF" w:rsidRPr="00C34AFF" w:rsidRDefault="00C34AFF" w:rsidP="00C34AFF">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sidRPr="00C34AFF">
        <w:rPr>
          <w:rFonts w:ascii="Adobe Arabic" w:hAnsi="Adobe Arabic" w:cs="Adobe Arabic" w:hint="cs"/>
          <w:b/>
          <w:bCs/>
          <w:sz w:val="28"/>
          <w:szCs w:val="28"/>
          <w:rtl/>
          <w:lang w:bidi="ar-JO"/>
        </w:rPr>
        <w:t xml:space="preserve">تمرين: </w:t>
      </w:r>
      <w:r w:rsidRPr="00C34AFF">
        <w:rPr>
          <w:rFonts w:ascii="Adobe Arabic" w:hAnsi="Adobe Arabic" w:cs="Adobe Arabic" w:hint="cs"/>
          <w:sz w:val="28"/>
          <w:szCs w:val="28"/>
          <w:rtl/>
          <w:lang w:bidi="ar-JO"/>
        </w:rPr>
        <w:t xml:space="preserve">بعد هذا الشرح المفصل </w:t>
      </w:r>
      <w:r>
        <w:rPr>
          <w:rFonts w:ascii="Adobe Arabic" w:hAnsi="Adobe Arabic" w:cs="Adobe Arabic" w:hint="cs"/>
          <w:sz w:val="28"/>
          <w:szCs w:val="28"/>
          <w:rtl/>
          <w:lang w:bidi="ar-JO"/>
        </w:rPr>
        <w:t>لنموذج الترشيح، يعطي المدرب المتدربين في مجموعات نموذجا جديدا، ليقوم المشاركون بتعبئة النموذج مستفيدين من خبرتهم في المواقع التي أتوا منها، وعندا يمكن للمدرب أن يقرر مستوى الفهم والإدراك لبنود النموذج.</w:t>
      </w:r>
    </w:p>
    <w:p w:rsidR="00C34AFF" w:rsidRPr="00C34AFF" w:rsidRDefault="00C34AFF" w:rsidP="00C34AFF">
      <w:pPr>
        <w:bidi/>
        <w:spacing w:line="360" w:lineRule="auto"/>
        <w:jc w:val="both"/>
        <w:rPr>
          <w:rFonts w:ascii="Adobe Arabic" w:hAnsi="Adobe Arabic" w:cs="Adobe Arabic"/>
          <w:sz w:val="28"/>
          <w:szCs w:val="28"/>
          <w:lang w:bidi="ar-JO"/>
        </w:rPr>
      </w:pPr>
    </w:p>
    <w:p w:rsidR="005E6BE8" w:rsidRDefault="005E6BE8" w:rsidP="00AB4F4B">
      <w:pPr>
        <w:spacing w:line="360" w:lineRule="auto"/>
        <w:rPr>
          <w:rFonts w:ascii="Adobe Arabic" w:hAnsi="Adobe Arabic" w:cs="Adobe Arabic"/>
          <w:sz w:val="28"/>
          <w:szCs w:val="28"/>
          <w:rtl/>
          <w:lang w:bidi="ar-JO"/>
        </w:rPr>
      </w:pPr>
      <w:r>
        <w:rPr>
          <w:rFonts w:ascii="Adobe Arabic" w:hAnsi="Adobe Arabic" w:cs="Adobe Arabic"/>
          <w:sz w:val="28"/>
          <w:szCs w:val="28"/>
          <w:rtl/>
          <w:lang w:bidi="ar-JO"/>
        </w:rPr>
        <w:br w:type="page"/>
      </w:r>
    </w:p>
    <w:p w:rsidR="00197CA8" w:rsidRPr="00C84EF0" w:rsidRDefault="00197CA8" w:rsidP="00AB4F4B">
      <w:pPr>
        <w:pStyle w:val="Heading1"/>
        <w:bidi/>
        <w:spacing w:after="240" w:line="360" w:lineRule="auto"/>
        <w:rPr>
          <w:rFonts w:ascii="Adobe Arabic" w:hAnsi="Adobe Arabic" w:cs="Adobe Arabic"/>
          <w:sz w:val="32"/>
          <w:szCs w:val="32"/>
          <w:rtl/>
          <w:lang w:bidi="ar-JO"/>
        </w:rPr>
      </w:pPr>
      <w:bookmarkStart w:id="24" w:name="_Toc384024471"/>
      <w:r>
        <w:rPr>
          <w:rFonts w:ascii="Adobe Arabic" w:hAnsi="Adobe Arabic" w:cs="Adobe Arabic" w:hint="cs"/>
          <w:sz w:val="32"/>
          <w:szCs w:val="32"/>
          <w:rtl/>
          <w:lang w:bidi="ar-JO"/>
        </w:rPr>
        <w:lastRenderedPageBreak/>
        <w:t>مقدمة عن التخطيط الإداري</w:t>
      </w:r>
      <w:bookmarkEnd w:id="24"/>
    </w:p>
    <w:p w:rsidR="005E6BE8" w:rsidRDefault="00711566" w:rsidP="00AB4F4B">
      <w:pPr>
        <w:bidi/>
        <w:spacing w:line="360" w:lineRule="auto"/>
        <w:jc w:val="both"/>
        <w:rPr>
          <w:rFonts w:ascii="Adobe Arabic" w:hAnsi="Adobe Arabic" w:cs="Adobe Arabic"/>
          <w:sz w:val="28"/>
          <w:szCs w:val="28"/>
          <w:lang w:bidi="ar-JO"/>
        </w:rPr>
      </w:pPr>
      <w:r>
        <w:rPr>
          <w:rFonts w:ascii="Adobe Arabic" w:hAnsi="Adobe Arabic" w:cs="Adobe Arabic"/>
          <w:noProof/>
          <w:sz w:val="28"/>
          <w:szCs w:val="28"/>
        </w:rPr>
        <w:pict>
          <v:rect id="_x0000_s1031" style="position:absolute;left:0;text-align:left;margin-left:89pt;margin-top:107.5pt;width:432.9pt;height:127.65pt;flip:x;z-index:251663360;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1" inset="21.6pt,21.6pt,21.6pt,21.6pt">
              <w:txbxContent>
                <w:p w:rsidR="009C444A" w:rsidRDefault="009C444A" w:rsidP="005E6BE8">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5E6BE8">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إن المناطق المحمية هي جزء من منظومة التنمية العالمية، وليست جزرا معزولة تدار بمنأى عن محيطها.</w:t>
                  </w:r>
                </w:p>
                <w:p w:rsidR="009C444A" w:rsidRPr="003E5C72" w:rsidRDefault="009C444A" w:rsidP="005E6BE8">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5E6BE8">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يمهد هذا الجزء من التدريب على توحيد المفاهيم حول المناطق المحمية، وآليات إدارتها، والفرق بين إدارتها في السابق وحديثا، كما يمهد الطريق للفهم معنى التخطيط الإداري وعناصره.</w:t>
                  </w:r>
                </w:p>
              </w:txbxContent>
            </v:textbox>
            <w10:wrap anchorx="page" anchory="page"/>
          </v:rect>
        </w:pict>
      </w:r>
    </w:p>
    <w:p w:rsidR="005E6BE8" w:rsidRDefault="005E6BE8" w:rsidP="00AB4F4B">
      <w:pPr>
        <w:bidi/>
        <w:spacing w:line="360" w:lineRule="auto"/>
        <w:jc w:val="both"/>
        <w:rPr>
          <w:rFonts w:ascii="Adobe Arabic" w:hAnsi="Adobe Arabic" w:cs="Adobe Arabic"/>
          <w:sz w:val="28"/>
          <w:szCs w:val="28"/>
          <w:rtl/>
          <w:lang w:bidi="ar-JO"/>
        </w:rPr>
      </w:pPr>
    </w:p>
    <w:p w:rsidR="00C34AFF" w:rsidRDefault="00C34AFF" w:rsidP="00C34AFF">
      <w:pPr>
        <w:bidi/>
        <w:spacing w:line="360" w:lineRule="auto"/>
        <w:jc w:val="both"/>
        <w:rPr>
          <w:rFonts w:ascii="Adobe Arabic" w:hAnsi="Adobe Arabic" w:cs="Adobe Arabic"/>
          <w:sz w:val="28"/>
          <w:szCs w:val="28"/>
          <w:lang w:bidi="ar-JO"/>
        </w:rPr>
      </w:pPr>
    </w:p>
    <w:p w:rsidR="005E6BE8" w:rsidRDefault="005E6BE8" w:rsidP="00AB4F4B">
      <w:pPr>
        <w:bidi/>
        <w:spacing w:line="360" w:lineRule="auto"/>
        <w:jc w:val="both"/>
        <w:rPr>
          <w:rFonts w:ascii="Adobe Arabic" w:hAnsi="Adobe Arabic" w:cs="Adobe Arabic"/>
          <w:sz w:val="28"/>
          <w:szCs w:val="28"/>
          <w:lang w:bidi="ar-JO"/>
        </w:rPr>
      </w:pPr>
    </w:p>
    <w:p w:rsidR="005E6BE8" w:rsidRPr="00C34AFF" w:rsidRDefault="005E6BE8" w:rsidP="00AB4F4B">
      <w:pPr>
        <w:bidi/>
        <w:spacing w:line="360" w:lineRule="auto"/>
        <w:jc w:val="both"/>
        <w:rPr>
          <w:rFonts w:ascii="Adobe Arabic" w:hAnsi="Adobe Arabic" w:cs="Adobe Arabic"/>
          <w:sz w:val="2"/>
          <w:szCs w:val="2"/>
          <w:lang w:bidi="ar-JO"/>
        </w:rPr>
      </w:pPr>
    </w:p>
    <w:p w:rsidR="005E6BE8" w:rsidRDefault="00A917F4"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يبدأ المدرب هذا الفصل بإلقاء الضوء على تعريف المنطقة المحمية، ويوضح الفرق الاصطلاحي بين معنى المناطق المحمية والتي تكافئ الــ</w:t>
      </w:r>
      <w:r>
        <w:rPr>
          <w:rFonts w:ascii="Adobe Arabic" w:hAnsi="Adobe Arabic" w:cs="Adobe Arabic"/>
          <w:sz w:val="28"/>
          <w:szCs w:val="28"/>
          <w:lang w:bidi="ar-JO"/>
        </w:rPr>
        <w:t>Protected Areas</w:t>
      </w:r>
      <w:r>
        <w:rPr>
          <w:rFonts w:ascii="Adobe Arabic" w:hAnsi="Adobe Arabic" w:cs="Adobe Arabic" w:hint="cs"/>
          <w:sz w:val="28"/>
          <w:szCs w:val="28"/>
          <w:rtl/>
          <w:lang w:bidi="ar-JO"/>
        </w:rPr>
        <w:t xml:space="preserve"> باللغة الإنجليزية وبين المحمية والتي تكافئ </w:t>
      </w:r>
      <w:r>
        <w:rPr>
          <w:rFonts w:ascii="Adobe Arabic" w:hAnsi="Adobe Arabic" w:cs="Adobe Arabic"/>
          <w:sz w:val="28"/>
          <w:szCs w:val="28"/>
          <w:lang w:bidi="ar-JO"/>
        </w:rPr>
        <w:t>Reserve</w:t>
      </w:r>
      <w:r>
        <w:rPr>
          <w:rFonts w:ascii="Adobe Arabic" w:hAnsi="Adobe Arabic" w:cs="Adobe Arabic" w:hint="cs"/>
          <w:sz w:val="28"/>
          <w:szCs w:val="28"/>
          <w:rtl/>
          <w:lang w:bidi="ar-JO"/>
        </w:rPr>
        <w:t xml:space="preserve"> وتعنى بالحماية الصارمة في معظم الأوقات. وإن كان هناك مجال للاختلاف الاصطلاحي بين بعض هذه التعريفات في بعض الدول، إلا أنه على المدرب أن يضع قاعدة مرجعية أساسية لتوحيد الفهم أثناء المناقشة والشرح.</w:t>
      </w:r>
    </w:p>
    <w:p w:rsidR="00C34AFF" w:rsidRDefault="00C34AFF" w:rsidP="00C34AFF">
      <w:pPr>
        <w:pBdr>
          <w:top w:val="single" w:sz="4" w:space="1" w:color="auto"/>
          <w:left w:val="single" w:sz="4" w:space="4" w:color="auto"/>
          <w:bottom w:val="single" w:sz="4" w:space="1" w:color="auto"/>
          <w:right w:val="single" w:sz="4" w:space="4" w:color="auto"/>
        </w:pBdr>
        <w:bidi/>
        <w:spacing w:line="360" w:lineRule="auto"/>
        <w:jc w:val="both"/>
        <w:rPr>
          <w:rFonts w:ascii="Adobe Arabic" w:hAnsi="Adobe Arabic" w:cs="Adobe Arabic"/>
          <w:sz w:val="28"/>
          <w:szCs w:val="28"/>
          <w:rtl/>
          <w:lang w:bidi="ar-JO"/>
        </w:rPr>
      </w:pPr>
      <w:r>
        <w:rPr>
          <w:rFonts w:ascii="Adobe Arabic" w:hAnsi="Adobe Arabic" w:cs="Adobe Arabic" w:hint="cs"/>
          <w:b/>
          <w:bCs/>
          <w:sz w:val="28"/>
          <w:szCs w:val="28"/>
          <w:rtl/>
          <w:lang w:bidi="ar-JO"/>
        </w:rPr>
        <w:t>تمرين:</w:t>
      </w:r>
      <w:r w:rsidR="00A917F4">
        <w:rPr>
          <w:rFonts w:ascii="Adobe Arabic" w:hAnsi="Adobe Arabic" w:cs="Adobe Arabic" w:hint="cs"/>
          <w:sz w:val="28"/>
          <w:szCs w:val="28"/>
          <w:rtl/>
          <w:lang w:bidi="ar-JO"/>
        </w:rPr>
        <w:t xml:space="preserve"> يوزع المدرب بطاقات على المتدربين، ويطلب منهم وصف معنى المنطقة المحمية بكلمة واحدة، ثم يجمع الأوراق، ويعلقها ليراها الجميع، ثم يرتبها حسب المواضيع ويخلص إلى الكلمات المفتاحية في تعريف معنى المناطق المحمية. فمثلا، قد يستخلص كلمة "إدارة" من البطاقات، فيكتبها بخط واضح جانبا من لوح التعليق، ثم مثلا كلمة "مساحة" ، و"شركاء" وغيرها. وبعد ذلك يطلب من المتدربين في مجموعات العمل تقديم تعريف مكتمل للمنطقة المحمية وكتابته على ورقة كبيرة ثم تعليقها على الجدار. وفي النهاية يستعرض كل التعريفات المقدمة من المجموعات ويقدم التعريف الرسمي المعتمد باللغتين العربية والإنجليزية لضرورة معرف المصطلحات الواردة في </w:t>
      </w:r>
      <w:r w:rsidR="001B035C">
        <w:rPr>
          <w:rFonts w:ascii="Adobe Arabic" w:hAnsi="Adobe Arabic" w:cs="Adobe Arabic" w:hint="cs"/>
          <w:sz w:val="28"/>
          <w:szCs w:val="28"/>
          <w:rtl/>
          <w:lang w:bidi="ar-JO"/>
        </w:rPr>
        <w:t>كل من اللغتين.</w:t>
      </w:r>
    </w:p>
    <w:p w:rsidR="00A917F4" w:rsidRDefault="001B035C" w:rsidP="00C34AFF">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 وينص التعريف على أن المنطقة المحمية:</w:t>
      </w:r>
    </w:p>
    <w:p w:rsidR="001B035C" w:rsidRDefault="001B035C"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"هي مساحة من الأرض و/ أو البحر مخصصة لحماية التنوع الحيوي والمصادر الطبيعية والثقافية المصاحبة له، وتدار عبر وسيلة قانونية أو غيرها من الوسائل الفاعلة" وبالإنجليزية وحسب التعريف المعتبر للاتحاد الدولي لحماية الطبيعة فإن المنطقة المحمية هي: </w:t>
      </w:r>
    </w:p>
    <w:p w:rsidR="00A917F4" w:rsidRPr="00A917F4" w:rsidRDefault="00A917F4" w:rsidP="00AB4F4B">
      <w:pPr>
        <w:bidi/>
        <w:spacing w:line="360" w:lineRule="auto"/>
        <w:jc w:val="right"/>
        <w:rPr>
          <w:rFonts w:ascii="Adobe Arabic" w:hAnsi="Adobe Arabic" w:cs="Adobe Arabic"/>
          <w:sz w:val="28"/>
          <w:szCs w:val="28"/>
          <w:lang w:bidi="ar-JO"/>
        </w:rPr>
      </w:pPr>
      <w:r>
        <w:rPr>
          <w:rFonts w:ascii="Adobe Arabic" w:hAnsi="Adobe Arabic" w:cs="Adobe Arabic" w:hint="cs"/>
          <w:sz w:val="28"/>
          <w:szCs w:val="28"/>
          <w:rtl/>
          <w:lang w:bidi="ar-JO"/>
        </w:rPr>
        <w:t xml:space="preserve">" </w:t>
      </w:r>
      <w:r w:rsidRPr="00A917F4">
        <w:rPr>
          <w:rFonts w:ascii="Adobe Arabic" w:hAnsi="Adobe Arabic" w:cs="Adobe Arabic"/>
          <w:i/>
          <w:iCs/>
          <w:sz w:val="28"/>
          <w:szCs w:val="28"/>
          <w:lang w:bidi="ar-JO"/>
        </w:rPr>
        <w:t>“</w:t>
      </w:r>
      <w:r w:rsidRPr="001B035C">
        <w:rPr>
          <w:rFonts w:ascii="Adobe Arabic" w:hAnsi="Adobe Arabic" w:cs="Adobe Arabic"/>
          <w:i/>
          <w:iCs/>
          <w:sz w:val="28"/>
          <w:szCs w:val="28"/>
          <w:lang w:bidi="ar-JO"/>
        </w:rPr>
        <w:t xml:space="preserve"> An area of land and/or sea especially dedicated to the protection of biological diversity, and of natural and associated cultural resources, and managed through legal or other effective means” </w:t>
      </w:r>
      <w:r w:rsidRPr="001B035C">
        <w:rPr>
          <w:rFonts w:ascii="Adobe Arabic" w:hAnsi="Adobe Arabic" w:cs="Adobe Arabic"/>
          <w:sz w:val="28"/>
          <w:szCs w:val="28"/>
          <w:lang w:bidi="ar-JO"/>
        </w:rPr>
        <w:t>IUCN 1994</w:t>
      </w:r>
    </w:p>
    <w:p w:rsidR="00A917F4" w:rsidRDefault="001B035C"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ويركز المدرب هنا بشدة على أن المناطق المحمية خاضعة لإدارة، ليؤسس بعدها فكرة تصنيف المحميات حسب أهدافها الإدارية. </w:t>
      </w:r>
      <w:r w:rsidR="00A32438">
        <w:rPr>
          <w:rFonts w:ascii="Adobe Arabic" w:hAnsi="Adobe Arabic" w:cs="Adobe Arabic" w:hint="cs"/>
          <w:sz w:val="28"/>
          <w:szCs w:val="28"/>
          <w:rtl/>
          <w:lang w:bidi="ar-JO"/>
        </w:rPr>
        <w:t xml:space="preserve">ثم يسأل المشاركين، عن أصناف المناطق المحمية ولماذا هذا التصنيف، لينتقل بعدها إلى جلسة عصف ذهني تتناول </w:t>
      </w:r>
      <w:r w:rsidR="00A32438">
        <w:rPr>
          <w:rFonts w:ascii="Adobe Arabic" w:hAnsi="Adobe Arabic" w:cs="Adobe Arabic" w:hint="cs"/>
          <w:sz w:val="28"/>
          <w:szCs w:val="28"/>
          <w:rtl/>
          <w:lang w:bidi="ar-JO"/>
        </w:rPr>
        <w:lastRenderedPageBreak/>
        <w:t>أصناف المناطق المحمية. وبعد تعيينها، تكتب وبخط واضح على لوحة جدارية تعلق ليراها جميع المشاركين. وبعد ذلك يطلب المدرب من كل مشارك أن يعطي مثالا عن منطقة محمية من بلده أو حيث يعمل مع صنفها المحدد أو الذي يعتقد أنه ينطبق عليها في حال عدم تصنيفها ويعلل ذلك.</w:t>
      </w:r>
    </w:p>
    <w:p w:rsidR="006D0012" w:rsidRDefault="006D0012" w:rsidP="00AB4F4B">
      <w:pPr>
        <w:bidi/>
        <w:spacing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ومن خلال عرض الأصناف الإدارية للمناطق المحمية، لا بد للمدرب أن يعرج على الصنف السادس والرابع وهما الأكثر انتشارا في المناطق الرطبة بسبب كثرة استخدامها مع إدارتها لحماية التنوع الحيوي، وسيأتي بيان هذا لاحقا خلال هذا الدليل. أما الأصناف الإدارية فهي:</w:t>
      </w:r>
    </w:p>
    <w:p w:rsidR="00EB747A" w:rsidRPr="006D0012" w:rsidRDefault="00EB747A"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 xml:space="preserve">المحميات الطبيعية الصارمة: تدار لأهداف علمية بحتة. </w:t>
      </w:r>
    </w:p>
    <w:p w:rsidR="00EB747A" w:rsidRPr="006D0012" w:rsidRDefault="00EB747A"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المتنزهات القومية: تدار لحماية الأنظمة الطبيعية والترويح.</w:t>
      </w:r>
    </w:p>
    <w:p w:rsidR="00EB747A" w:rsidRPr="006D0012" w:rsidRDefault="00EB747A"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المعالم والشواهد الطبيعية: صون ظواهر طبيعية محددة.</w:t>
      </w:r>
    </w:p>
    <w:p w:rsidR="00EB747A" w:rsidRPr="006D0012" w:rsidRDefault="00EB747A"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مناطق إدارة الموائل والأنواع: تدار عموما للصون.</w:t>
      </w:r>
    </w:p>
    <w:p w:rsidR="006D0012" w:rsidRDefault="00EB747A"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 xml:space="preserve">المحيط (الفضاء) البري أو البحري: صون الطرز الجمالية. </w:t>
      </w:r>
    </w:p>
    <w:p w:rsidR="006D0012" w:rsidRDefault="006D0012" w:rsidP="00AB4F4B">
      <w:pPr>
        <w:numPr>
          <w:ilvl w:val="0"/>
          <w:numId w:val="8"/>
        </w:numPr>
        <w:bidi/>
        <w:spacing w:after="0" w:line="360" w:lineRule="auto"/>
        <w:jc w:val="both"/>
        <w:rPr>
          <w:rFonts w:ascii="Adobe Arabic" w:hAnsi="Adobe Arabic" w:cs="Adobe Arabic"/>
          <w:sz w:val="28"/>
          <w:szCs w:val="28"/>
          <w:lang w:bidi="ar-JO"/>
        </w:rPr>
      </w:pPr>
      <w:r w:rsidRPr="006D0012">
        <w:rPr>
          <w:rFonts w:ascii="Adobe Arabic" w:hAnsi="Adobe Arabic" w:cs="Adobe Arabic"/>
          <w:sz w:val="28"/>
          <w:szCs w:val="28"/>
          <w:rtl/>
          <w:lang w:bidi="ar-JO"/>
        </w:rPr>
        <w:t>مناطق إدارة الموارد: الاستخدام المستدام للموارد الطبيعية</w:t>
      </w:r>
    </w:p>
    <w:p w:rsidR="006D0012" w:rsidRDefault="00867DB5" w:rsidP="00AB4F4B">
      <w:pPr>
        <w:bidi/>
        <w:spacing w:after="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ولكل تمثيله في المنطق الرطبة، ولا بد للمدرب أن لا ينس فكرة أن المنطقة المحمية الرطبة أو غيرها، قد تحتوي على أكثر من صنف ليتمكن بعدها من شرح مفهوم خطة تقسيم المناطق والتوجهات الإدارية المختلفة.</w:t>
      </w:r>
    </w:p>
    <w:p w:rsidR="00867DB5" w:rsidRDefault="00867DB5" w:rsidP="00AB4F4B">
      <w:pPr>
        <w:pStyle w:val="Heading2"/>
        <w:bidi/>
        <w:spacing w:after="240" w:line="360" w:lineRule="auto"/>
        <w:rPr>
          <w:rFonts w:ascii="Adobe Arabic" w:hAnsi="Adobe Arabic" w:cs="Adobe Arabic"/>
          <w:sz w:val="28"/>
          <w:szCs w:val="28"/>
          <w:rtl/>
          <w:lang w:bidi="ar-JO"/>
        </w:rPr>
      </w:pPr>
      <w:bookmarkStart w:id="25" w:name="_Toc384024472"/>
      <w:r>
        <w:rPr>
          <w:rFonts w:ascii="Adobe Arabic" w:hAnsi="Adobe Arabic" w:cs="Adobe Arabic" w:hint="cs"/>
          <w:sz w:val="30"/>
          <w:szCs w:val="30"/>
          <w:rtl/>
          <w:lang w:bidi="ar-JO"/>
        </w:rPr>
        <w:t>النظرة الحديثة لإدارة المناطق المحمية مقارنة بالنظرة القديمة</w:t>
      </w:r>
      <w:bookmarkEnd w:id="25"/>
    </w:p>
    <w:p w:rsidR="00867DB5" w:rsidRDefault="00EB747A" w:rsidP="00AB4F4B">
      <w:pPr>
        <w:bidi/>
        <w:spacing w:after="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وهذا الجزء من التدريب، هو موطن المفاضلة والمقارنة بين الأساليب القديمة لإدارة المناطق المحمية التي تمثلت بإخراج السكان المحلين منها بالقوة حتى لو وصل الأمر لاستخدام السلاح، وبين الأساليب الحديثة التي تعمد إلى التفاهم والتفاوض، وقبل ذلك التشارك مع السكان المحليين وكافة أصحاب العلاقة في التخطيط لإدارة المنطق المحمية وتوزيع الفوائد المرجوة من إدارتها بطريقة عادلة مستدامة. </w:t>
      </w:r>
    </w:p>
    <w:p w:rsidR="00213B4F" w:rsidRDefault="00213B4F"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ويوضح المدرب هذا الاختلاف من نواح عدة، أهمها أهداف الإدارة </w:t>
      </w:r>
      <w:r w:rsidR="0042334B">
        <w:rPr>
          <w:rFonts w:ascii="Adobe Arabic" w:hAnsi="Adobe Arabic" w:cs="Adobe Arabic" w:hint="cs"/>
          <w:sz w:val="28"/>
          <w:szCs w:val="28"/>
          <w:rtl/>
          <w:lang w:bidi="ar-JO"/>
        </w:rPr>
        <w:t>وانتقاله</w:t>
      </w:r>
      <w:r w:rsidR="0042334B">
        <w:rPr>
          <w:rFonts w:ascii="Adobe Arabic" w:hAnsi="Adobe Arabic" w:cs="Adobe Arabic" w:hint="eastAsia"/>
          <w:sz w:val="28"/>
          <w:szCs w:val="28"/>
          <w:rtl/>
          <w:lang w:bidi="ar-JO"/>
        </w:rPr>
        <w:t>ا</w:t>
      </w:r>
      <w:r>
        <w:rPr>
          <w:rFonts w:ascii="Adobe Arabic" w:hAnsi="Adobe Arabic" w:cs="Adobe Arabic" w:hint="cs"/>
          <w:sz w:val="28"/>
          <w:szCs w:val="28"/>
          <w:rtl/>
          <w:lang w:bidi="ar-JO"/>
        </w:rPr>
        <w:t xml:space="preserve"> من الإدارة الصارمة إلى إدارة الزوار والاستخدام والحماية. كما يذكر الاختلافات في قضية التبعية الإدارية أو نظام الإدارة والتي عرفت بالحوكمة، ويفصل هنا معنى الحوكمة ويضرب لذلك أمثلة. ثم يشير إلى بعض المراجع ومنها المترجم باللغة العربية عن طريق تصنيف المناطق المحمية وطرق حوكمتها، وهنا يؤكد على أن إدارة المناطق المحمية لا بد لها أن تكون إدارة فاعلة واقعية بغض النظر عن الجهة التي تتولى ذلك سواء كانت حكومية، أو اجتماعية، أو حتى تجارية. </w:t>
      </w:r>
    </w:p>
    <w:p w:rsidR="00213B4F" w:rsidRDefault="00213B4F"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 xml:space="preserve">ومن عظيم الاختلافات بين الإدارة القديمة للمناطق المحمية والإدارة الحديثة هو تعامل الإدارات والنظرة إلى السكان المحليين، فمن أعداء ألداء يجب إقصاؤهم عن تلك المناطق المهددة، إلى شركاء استراتيجيين، لا تعلن المحمية إلا بموافقتهم والعمل معهم والتوأمة بين الاهتمامين، مصالح السكان المحليين، واحتياجات </w:t>
      </w:r>
      <w:r w:rsidR="00001521">
        <w:rPr>
          <w:rFonts w:ascii="Adobe Arabic" w:hAnsi="Adobe Arabic" w:cs="Adobe Arabic" w:hint="cs"/>
          <w:sz w:val="28"/>
          <w:szCs w:val="28"/>
          <w:rtl/>
          <w:lang w:bidi="ar-JO"/>
        </w:rPr>
        <w:t>حماية التنوع الحيوي في مناطقهم.</w:t>
      </w:r>
      <w:r w:rsidR="009A1763">
        <w:rPr>
          <w:rFonts w:ascii="Adobe Arabic" w:hAnsi="Adobe Arabic" w:cs="Adobe Arabic" w:hint="cs"/>
          <w:sz w:val="28"/>
          <w:szCs w:val="28"/>
          <w:rtl/>
          <w:lang w:bidi="ar-JO"/>
        </w:rPr>
        <w:t xml:space="preserve"> ويعيد المدرب هنا مؤكدا أن المناطق المحمية هي جزء من العملية التنموية أينما حلت.</w:t>
      </w:r>
    </w:p>
    <w:p w:rsidR="00807456" w:rsidRDefault="00807456"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ثم يذكر شيئا عن الطرق الفنية في إدارة المحميات، فمن إدارة علمية بحتة في القديم تدار من مجموعة من العلماء والباحثين ضيقي الأفق الذين لا يأبهون إلا بالاحتياجات البحثية، إلى إدارة متكاملة فيها الأساس العلمي أصلا لا بد منه، لكنه متزامن مع الاحتياجات المحلية، وشراكة أصحاب العلاقة، والتفاوض للوصول إلى رضى الأطراف المعنية قدر المستطاع بعيدا عن التعنت المدعم بالقوى المسؤلة عن الإدارة، وغالبا ما تكون الجهات الحكومية.</w:t>
      </w:r>
    </w:p>
    <w:p w:rsidR="006F438D" w:rsidRDefault="006F438D"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وينتهي هذا الفصل بأن يصل المدرب مع المشاركين لتعريف الخطة الإدارية</w:t>
      </w:r>
      <w:r w:rsidR="000B7170">
        <w:rPr>
          <w:rFonts w:ascii="Adobe Arabic" w:hAnsi="Adobe Arabic" w:cs="Adobe Arabic" w:hint="cs"/>
          <w:sz w:val="28"/>
          <w:szCs w:val="28"/>
          <w:rtl/>
          <w:lang w:bidi="ar-JO"/>
        </w:rPr>
        <w:t xml:space="preserve"> وله القرار بأن يختار الطريقة الأفضل للتعريف، لكن لا بد أن يجمع كل العناصر المؤيدة له في التعريف المعتمد، سواء بجلسة عصف ذهني، أو بطاقات أو ما شاء، وفي النهاية يقدم لهم التعريف المعتمد والذي ينص على:</w:t>
      </w:r>
    </w:p>
    <w:p w:rsidR="000B7170" w:rsidRPr="000B7170" w:rsidRDefault="000B7170" w:rsidP="00AB4F4B">
      <w:p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 </w:t>
      </w:r>
      <w:r w:rsidRPr="000B7170">
        <w:rPr>
          <w:rFonts w:ascii="Adobe Arabic" w:hAnsi="Adobe Arabic" w:cs="Adobe Arabic"/>
          <w:sz w:val="28"/>
          <w:szCs w:val="28"/>
          <w:rtl/>
          <w:lang w:bidi="ar-JO"/>
        </w:rPr>
        <w:t xml:space="preserve">الخطة الإدارية هي وثيقة مكتوبة ومتداولة مصادق عليها تصف الموقع والمشاكل التي يعاني منها وفرص إدارته لحماية الطبيعة والنسق الطبيعي </w:t>
      </w:r>
      <w:r w:rsidRPr="000B7170">
        <w:rPr>
          <w:rFonts w:ascii="Adobe Arabic" w:hAnsi="Adobe Arabic" w:cs="Adobe Arabic" w:hint="cs"/>
          <w:sz w:val="28"/>
          <w:szCs w:val="28"/>
          <w:rtl/>
          <w:lang w:bidi="ar-JO"/>
        </w:rPr>
        <w:t>وطبيعة الأرض</w:t>
      </w:r>
      <w:r w:rsidRPr="000B7170">
        <w:rPr>
          <w:rFonts w:ascii="Adobe Arabic" w:hAnsi="Adobe Arabic" w:cs="Adobe Arabic"/>
          <w:sz w:val="28"/>
          <w:szCs w:val="28"/>
          <w:rtl/>
          <w:lang w:bidi="ar-JO"/>
        </w:rPr>
        <w:t>، وتمكن الأهداف التي حددت بناء على هذه المعلومات من التطبيق في فترة محددة – نسبيا – من الزمن</w:t>
      </w:r>
      <w:r>
        <w:rPr>
          <w:rFonts w:ascii="Adobe Arabic" w:hAnsi="Adobe Arabic" w:cs="Adobe Arabic" w:hint="cs"/>
          <w:sz w:val="28"/>
          <w:szCs w:val="28"/>
          <w:rtl/>
          <w:lang w:bidi="ar-JO"/>
        </w:rPr>
        <w:t>"</w:t>
      </w:r>
      <w:r w:rsidRPr="000B7170">
        <w:rPr>
          <w:rFonts w:ascii="Adobe Arabic" w:hAnsi="Adobe Arabic" w:cs="Adobe Arabic"/>
          <w:sz w:val="28"/>
          <w:szCs w:val="28"/>
          <w:rtl/>
          <w:lang w:bidi="ar-JO"/>
        </w:rPr>
        <w:t xml:space="preserve">. </w:t>
      </w:r>
    </w:p>
    <w:p w:rsidR="000B7170" w:rsidRDefault="000B7170"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ثم يناقش معهم عناصر التعريف واحدة بواحدة، مثل أنها وثيقة ولذلك لا بد أن تكون مكتوبة ومتداولة، كما أنها تصف وتقيم، وفيها فرص ومهددات، وأهداف ووقت زمني، وهي ليست وثيقة جامدة، بل إنها قابلة للتغير بناء على التغيرات المحيطة بها. وفي كل جزء من ذلك، لا بد له أن يوضح ما استطاع بضرب الأمثلة وطلب ذلك من المشاركين.</w:t>
      </w:r>
    </w:p>
    <w:p w:rsidR="00A61938" w:rsidRDefault="00A61938"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ويختم هذا الجزء من التدريب بتوضيح عناصر التخطيط الإداري وذلك من خلال تمرين صغير يعطي فيه المشاركين ست بطاقات مكتوب على كل منها</w:t>
      </w:r>
      <w:r w:rsidR="0042334B">
        <w:rPr>
          <w:rFonts w:ascii="Adobe Arabic" w:hAnsi="Adobe Arabic" w:cs="Adobe Arabic" w:hint="cs"/>
          <w:sz w:val="28"/>
          <w:szCs w:val="28"/>
          <w:rtl/>
          <w:lang w:bidi="ar-JO"/>
        </w:rPr>
        <w:t xml:space="preserve"> أحد الكلامات الآتية</w:t>
      </w:r>
      <w:r>
        <w:rPr>
          <w:rFonts w:ascii="Adobe Arabic" w:hAnsi="Adobe Arabic" w:cs="Adobe Arabic" w:hint="cs"/>
          <w:sz w:val="28"/>
          <w:szCs w:val="28"/>
          <w:rtl/>
          <w:lang w:bidi="ar-JO"/>
        </w:rPr>
        <w:t xml:space="preserve"> : وصف المحمية، التقيم، الأهداف والمخرجات، الخطة العملية، تنفيذ الخطة، المراجعة والتقييم.</w:t>
      </w:r>
      <w:r w:rsidR="00F5244D">
        <w:rPr>
          <w:rFonts w:ascii="Adobe Arabic" w:hAnsi="Adobe Arabic" w:cs="Adobe Arabic" w:hint="cs"/>
          <w:sz w:val="28"/>
          <w:szCs w:val="28"/>
          <w:rtl/>
          <w:lang w:bidi="ar-JO"/>
        </w:rPr>
        <w:t xml:space="preserve"> بواقع كلمة واحدة لكل بطاقة. ويقدمها لهم لا على الترتيب، ثم يطلب منهم أن يعلقوا تلك البطاقات بطريقة دائري لكن باستخدام سبعة أسهم، وذلك ليصلوا إلى ربط عناصر التخطيط الإداري بالترتيب كما في الشكل (4) أدناه.</w:t>
      </w:r>
    </w:p>
    <w:p w:rsidR="00F5244D" w:rsidRDefault="00F5244D" w:rsidP="00AB4F4B">
      <w:pPr>
        <w:bidi/>
        <w:spacing w:before="240" w:line="360" w:lineRule="auto"/>
        <w:jc w:val="center"/>
        <w:rPr>
          <w:rFonts w:ascii="Adobe Arabic" w:hAnsi="Adobe Arabic" w:cs="Adobe Arabic"/>
          <w:sz w:val="28"/>
          <w:szCs w:val="28"/>
          <w:rtl/>
          <w:lang w:bidi="ar-JO"/>
        </w:rPr>
      </w:pPr>
      <w:r>
        <w:rPr>
          <w:rFonts w:ascii="Adobe Arabic" w:hAnsi="Adobe Arabic" w:cs="Adobe Arabic"/>
          <w:noProof/>
          <w:sz w:val="28"/>
          <w:szCs w:val="28"/>
          <w:rtl/>
        </w:rPr>
        <w:lastRenderedPageBreak/>
        <w:drawing>
          <wp:inline distT="0" distB="0" distL="0" distR="0">
            <wp:extent cx="5133541" cy="3852663"/>
            <wp:effectExtent l="19050" t="0" r="0" b="0"/>
            <wp:docPr id="5" name="Picture 1" descr="F:\الدليل الإرشادي لتدريب التخطيط الإداري لمواقع رامسار باللغة العربية الفصحى\تدريب تحضير الخطط الإدارية لمواقع رامسار - عمان 2012- مواد المتدربين\الصور\صور عامة\2012-12-17 15.1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الدليل الإرشادي لتدريب التخطيط الإداري لمواقع رامسار باللغة العربية الفصحى\تدريب تحضير الخطط الإدارية لمواقع رامسار - عمان 2012- مواد المتدربين\الصور\صور عامة\2012-12-17 15.19.40.jpg"/>
                    <pic:cNvPicPr>
                      <a:picLocks noChangeAspect="1" noChangeArrowheads="1"/>
                    </pic:cNvPicPr>
                  </pic:nvPicPr>
                  <pic:blipFill>
                    <a:blip r:embed="rId12" cstate="print"/>
                    <a:srcRect/>
                    <a:stretch>
                      <a:fillRect/>
                    </a:stretch>
                  </pic:blipFill>
                  <pic:spPr bwMode="auto">
                    <a:xfrm>
                      <a:off x="0" y="0"/>
                      <a:ext cx="5136566" cy="3854933"/>
                    </a:xfrm>
                    <a:prstGeom prst="rect">
                      <a:avLst/>
                    </a:prstGeom>
                    <a:noFill/>
                    <a:ln w="9525">
                      <a:noFill/>
                      <a:miter lim="800000"/>
                      <a:headEnd/>
                      <a:tailEnd/>
                    </a:ln>
                  </pic:spPr>
                </pic:pic>
              </a:graphicData>
            </a:graphic>
          </wp:inline>
        </w:drawing>
      </w:r>
    </w:p>
    <w:p w:rsidR="00C74000" w:rsidRDefault="0082556E" w:rsidP="0082556E">
      <w:pPr>
        <w:pStyle w:val="Caption"/>
        <w:bidi/>
        <w:rPr>
          <w:rFonts w:ascii="Adobe Arabic" w:hAnsi="Adobe Arabic" w:cs="Adobe Arabic"/>
          <w:b w:val="0"/>
          <w:bCs w:val="0"/>
          <w:sz w:val="24"/>
          <w:szCs w:val="24"/>
          <w:rtl/>
          <w:lang w:bidi="ar-JO"/>
        </w:rPr>
      </w:pPr>
      <w:bookmarkStart w:id="26" w:name="_Toc383989568"/>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4</w:t>
      </w:r>
      <w:r w:rsidR="00711566">
        <w:rPr>
          <w:rtl/>
        </w:rPr>
        <w:fldChar w:fldCharType="end"/>
      </w:r>
      <w:r>
        <w:rPr>
          <w:rFonts w:hint="cs"/>
          <w:b w:val="0"/>
          <w:bCs w:val="0"/>
          <w:rtl/>
        </w:rPr>
        <w:t>)</w:t>
      </w:r>
      <w:r w:rsidR="00C74000" w:rsidRPr="006C5114">
        <w:rPr>
          <w:rFonts w:ascii="Adobe Arabic" w:hAnsi="Adobe Arabic" w:cs="Adobe Arabic"/>
          <w:rtl/>
        </w:rPr>
        <w:t xml:space="preserve"> </w:t>
      </w:r>
      <w:r w:rsidR="00C74000">
        <w:rPr>
          <w:rFonts w:ascii="Adobe Arabic" w:hAnsi="Adobe Arabic" w:cs="Adobe Arabic" w:hint="cs"/>
          <w:b w:val="0"/>
          <w:bCs w:val="0"/>
          <w:sz w:val="24"/>
          <w:szCs w:val="24"/>
          <w:rtl/>
          <w:lang w:bidi="ar-JO"/>
        </w:rPr>
        <w:t>صورة لنتائج عمل المتدربين خلال مجموعات العمل. ويجب التأكد من أن يعرف المتدربين أهمية المرجعة والتقييم وأنها مرتبطة بالخطة العملية.</w:t>
      </w:r>
      <w:bookmarkEnd w:id="26"/>
    </w:p>
    <w:p w:rsidR="00C34AFF" w:rsidRDefault="008E58C2"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وفي نهاية هذه الجلسة، يعرض لهم الترتيب الصحيح، ويؤكد على أهمية كل خطو من خطوات إعداد الخطط الإدارية، وخاصة المتابعة والتقييم. ثم ينهي هذا الفصل ممهدا لكيف ستكون الخطة الإدارية في مواقع رامسار ليوضح خلال هذا التقديم خصوصية تلك المواقع باعتبارها أراض رطبة كثيرة التغير وهشة تختلف في إدارتها نسبيا عن غيرها من المناطق المحمية.</w:t>
      </w:r>
    </w:p>
    <w:p w:rsidR="00C34AFF" w:rsidRDefault="00C34AFF">
      <w:pPr>
        <w:rPr>
          <w:rFonts w:ascii="Adobe Arabic" w:hAnsi="Adobe Arabic" w:cs="Adobe Arabic"/>
          <w:sz w:val="28"/>
          <w:szCs w:val="28"/>
          <w:rtl/>
          <w:lang w:bidi="ar-JO"/>
        </w:rPr>
      </w:pPr>
      <w:r>
        <w:rPr>
          <w:rFonts w:ascii="Adobe Arabic" w:hAnsi="Adobe Arabic" w:cs="Adobe Arabic"/>
          <w:sz w:val="28"/>
          <w:szCs w:val="28"/>
          <w:rtl/>
          <w:lang w:bidi="ar-JO"/>
        </w:rPr>
        <w:br w:type="page"/>
      </w:r>
    </w:p>
    <w:p w:rsidR="005461E4" w:rsidRDefault="005461E4" w:rsidP="00AB4F4B">
      <w:pPr>
        <w:pStyle w:val="Heading2"/>
        <w:bidi/>
        <w:spacing w:after="240" w:line="360" w:lineRule="auto"/>
        <w:rPr>
          <w:rFonts w:ascii="Adobe Arabic" w:hAnsi="Adobe Arabic" w:cs="Adobe Arabic"/>
          <w:sz w:val="30"/>
          <w:szCs w:val="30"/>
          <w:rtl/>
          <w:lang w:bidi="ar-JO"/>
        </w:rPr>
      </w:pPr>
      <w:bookmarkStart w:id="27" w:name="_Toc384024473"/>
      <w:r>
        <w:rPr>
          <w:rFonts w:ascii="Adobe Arabic" w:hAnsi="Adobe Arabic" w:cs="Adobe Arabic" w:hint="cs"/>
          <w:sz w:val="30"/>
          <w:szCs w:val="30"/>
          <w:rtl/>
          <w:lang w:bidi="ar-JO"/>
        </w:rPr>
        <w:lastRenderedPageBreak/>
        <w:t>التخطيط الإداري لمواقع رامسار</w:t>
      </w:r>
      <w:bookmarkEnd w:id="27"/>
    </w:p>
    <w:p w:rsidR="00932130" w:rsidRDefault="00932130" w:rsidP="00CC5B28">
      <w:pPr>
        <w:bidi/>
        <w:rPr>
          <w:rtl/>
          <w:lang w:bidi="ar-JO"/>
        </w:rPr>
      </w:pPr>
    </w:p>
    <w:p w:rsidR="00932130" w:rsidRDefault="00932130" w:rsidP="00932130">
      <w:pPr>
        <w:bidi/>
        <w:rPr>
          <w:rtl/>
          <w:lang w:bidi="ar-JO"/>
        </w:rPr>
      </w:pPr>
    </w:p>
    <w:p w:rsidR="00932130" w:rsidRDefault="00932130" w:rsidP="00932130">
      <w:pPr>
        <w:bidi/>
        <w:rPr>
          <w:rtl/>
          <w:lang w:bidi="ar-JO"/>
        </w:rPr>
      </w:pPr>
    </w:p>
    <w:p w:rsidR="00932130" w:rsidRDefault="00932130" w:rsidP="00932130">
      <w:pPr>
        <w:bidi/>
        <w:rPr>
          <w:rtl/>
          <w:lang w:bidi="ar-JO"/>
        </w:rPr>
      </w:pPr>
    </w:p>
    <w:p w:rsidR="00932130" w:rsidRDefault="00932130" w:rsidP="00932130">
      <w:pPr>
        <w:bidi/>
        <w:rPr>
          <w:rtl/>
          <w:lang w:bidi="ar-JO"/>
        </w:rPr>
      </w:pPr>
    </w:p>
    <w:p w:rsidR="00CC5B28" w:rsidRPr="00CC5B28" w:rsidRDefault="00711566" w:rsidP="00932130">
      <w:pPr>
        <w:bidi/>
        <w:rPr>
          <w:rtl/>
          <w:lang w:bidi="ar-JO"/>
        </w:rPr>
      </w:pPr>
      <w:r>
        <w:rPr>
          <w:noProof/>
          <w:rtl/>
        </w:rPr>
        <w:pict>
          <v:rect id="_x0000_s1036" style="position:absolute;left:0;text-align:left;margin-left:90.2pt;margin-top:111.5pt;width:432.9pt;height:127.65pt;flip:x;z-index:251667456;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6" inset="21.6pt,21.6pt,21.6pt,21.6pt">
              <w:txbxContent>
                <w:p w:rsidR="009C444A" w:rsidRDefault="009C444A" w:rsidP="00932130">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932130">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خطة الإدارة هي عملية مستمرة بوثيقة مرنة قابلة للتعديل والتكييف، وليست وثيقة جامدة لا تعنى بالتغيرات من حولها.</w:t>
                  </w:r>
                </w:p>
                <w:p w:rsidR="009C444A" w:rsidRPr="003E5C72" w:rsidRDefault="009C444A" w:rsidP="00932130">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932130">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تمكين المتدربين من صياغة مسودة خطة إدارة للمناطق الرطبة آخذين أفضل الممارسات العالمية بعين الاعتبار ضمن اتفاقية رامسار.</w:t>
                  </w:r>
                </w:p>
              </w:txbxContent>
            </v:textbox>
            <w10:wrap anchorx="page" anchory="page"/>
          </v:rect>
        </w:pict>
      </w:r>
    </w:p>
    <w:p w:rsidR="005461E4" w:rsidRDefault="00203CBB"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ويمكن القول هنا أن المقدمة قد انتهت وبدء العمل الفعلي في محور التدريب. ولهذا على المدرب في هذا الموقف أن يكون واثقا كل الثقة بأن المفهوم العام للمناطق المحمية قد توحد لدى المشاركين، وذلك ليتمكن من بناء ما يأتي بالنسبة للخطة الإدارية وخصوصا تلك التي تحضر لمناطق رامسار. ومن المفيد جدا هنا، أن يكون المدرب مطلعا على الخطوط الإرشادية التي حضرتها سكرتارية الاتفاقية والمعنية بإدارة المناطق الرطبة حسب معايير رامسار</w:t>
      </w:r>
      <w:r w:rsidR="00E04404">
        <w:rPr>
          <w:rFonts w:ascii="Adobe Arabic" w:hAnsi="Adobe Arabic" w:cs="Adobe Arabic" w:hint="cs"/>
          <w:sz w:val="28"/>
          <w:szCs w:val="28"/>
          <w:rtl/>
          <w:lang w:bidi="ar-JO"/>
        </w:rPr>
        <w:t>. وكذلك الإرشادات العامة لإدارة المناطق المحمية من إصدارات الاتحاد الدولي لحماية الطبيعة، ونظام الحوكمة، وتصانيف المناطق المحمية وجميعها متوفرة باللغتين العربية والإنجليزية.</w:t>
      </w:r>
    </w:p>
    <w:p w:rsidR="00E04404" w:rsidRDefault="00864605"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وللدخول بموضوع إدارة المناطق الرطبة، يعرج المدرب على أن تلك التوجهات في الإدارة، هي التوجهات الإستراتيجية </w:t>
      </w:r>
      <w:r w:rsidR="00595073">
        <w:rPr>
          <w:rFonts w:ascii="Adobe Arabic" w:hAnsi="Adobe Arabic" w:cs="Adobe Arabic" w:hint="cs"/>
          <w:sz w:val="28"/>
          <w:szCs w:val="28"/>
          <w:rtl/>
          <w:lang w:bidi="ar-JO"/>
        </w:rPr>
        <w:t xml:space="preserve">المشتقة من الاتفاقية ذاتها، ففي البند 2.4 من بنود الإستراتيجية:" المحافظة على الصفات البيئية لكل الأراضي المعلنة ضمن اتفاقية رامسار من خلال </w:t>
      </w:r>
      <w:r w:rsidR="00595073">
        <w:rPr>
          <w:rFonts w:ascii="Adobe Arabic" w:hAnsi="Adobe Arabic" w:cs="Adobe Arabic" w:hint="cs"/>
          <w:b/>
          <w:bCs/>
          <w:sz w:val="28"/>
          <w:szCs w:val="28"/>
          <w:rtl/>
          <w:lang w:bidi="ar-JO"/>
        </w:rPr>
        <w:t>التخطيط والإدارة</w:t>
      </w:r>
      <w:r w:rsidR="00595073">
        <w:rPr>
          <w:rFonts w:ascii="Adobe Arabic" w:hAnsi="Adobe Arabic" w:cs="Adobe Arabic" w:hint="cs"/>
          <w:sz w:val="28"/>
          <w:szCs w:val="28"/>
          <w:rtl/>
          <w:lang w:bidi="ar-JO"/>
        </w:rPr>
        <w:t>. وهذا التخطيط هو محور التدريب خلال هذا المنهاج. ثم يؤكد لهم قبل البدء بالتفصيلات الداخلية للخطة الإدارية وخاصة تلك التي تعنى بالأراضي الرطبة أن:</w:t>
      </w:r>
    </w:p>
    <w:p w:rsidR="00595073" w:rsidRPr="00983F1A" w:rsidRDefault="00595073"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المناطق الرطبة كثيرة التغير (ديناميكية)</w:t>
      </w:r>
    </w:p>
    <w:p w:rsidR="00595073" w:rsidRDefault="00C95BC1" w:rsidP="00AB4F4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وذلك ليدرك المتدربون أهمية المرونة في الخطة الإدارية، وأنها تتكيف مع التغييرات التي تحدث في المناطق الرطبة، ويظهر منها أيضا أهمية المراقبة المستمرة على المدى القصير وليس البعيد كما في المناطق البرية، وله أن يتحدث هنا عن التغيرات التي تطرأ على المناطق الرطبة من </w:t>
      </w:r>
      <w:r w:rsidR="0042334B">
        <w:rPr>
          <w:rFonts w:ascii="Adobe Arabic" w:hAnsi="Adobe Arabic" w:cs="Adobe Arabic" w:hint="cs"/>
          <w:sz w:val="28"/>
          <w:szCs w:val="28"/>
          <w:rtl/>
          <w:lang w:bidi="ar-JO"/>
        </w:rPr>
        <w:t>جفاف</w:t>
      </w:r>
      <w:r>
        <w:rPr>
          <w:rFonts w:ascii="Adobe Arabic" w:hAnsi="Adobe Arabic" w:cs="Adobe Arabic" w:hint="cs"/>
          <w:sz w:val="28"/>
          <w:szCs w:val="28"/>
          <w:rtl/>
          <w:lang w:bidi="ar-JO"/>
        </w:rPr>
        <w:t xml:space="preserve"> أو فيضانات، أو تغير وتحرك للموائل، ويتحدث هنا عن هشاشتها تجاه التغير، بسبب ارتباطها المباشر بالمياه واعتماد حيويتها عليها اعتمادا كاملا في معظم الأحيان.</w:t>
      </w:r>
    </w:p>
    <w:p w:rsidR="00932130" w:rsidRDefault="00932130" w:rsidP="00932130">
      <w:pPr>
        <w:pStyle w:val="ListParagraph"/>
        <w:bidi/>
        <w:spacing w:before="240" w:line="360" w:lineRule="auto"/>
        <w:jc w:val="both"/>
        <w:rPr>
          <w:rFonts w:ascii="Adobe Arabic" w:hAnsi="Adobe Arabic" w:cs="Adobe Arabic"/>
          <w:sz w:val="28"/>
          <w:szCs w:val="28"/>
          <w:rtl/>
          <w:lang w:bidi="ar-JO"/>
        </w:rPr>
      </w:pPr>
    </w:p>
    <w:p w:rsidR="00932130" w:rsidRDefault="00932130" w:rsidP="00932130">
      <w:pPr>
        <w:pStyle w:val="ListParagraph"/>
        <w:bidi/>
        <w:spacing w:before="240" w:line="360" w:lineRule="auto"/>
        <w:jc w:val="both"/>
        <w:rPr>
          <w:rFonts w:ascii="Adobe Arabic" w:hAnsi="Adobe Arabic" w:cs="Adobe Arabic"/>
          <w:sz w:val="28"/>
          <w:szCs w:val="28"/>
          <w:rtl/>
          <w:lang w:bidi="ar-JO"/>
        </w:rPr>
      </w:pPr>
    </w:p>
    <w:p w:rsidR="00932130" w:rsidRDefault="00932130" w:rsidP="00932130">
      <w:pPr>
        <w:pStyle w:val="ListParagraph"/>
        <w:bidi/>
        <w:spacing w:before="240" w:line="360" w:lineRule="auto"/>
        <w:jc w:val="both"/>
        <w:rPr>
          <w:rFonts w:ascii="Adobe Arabic" w:hAnsi="Adobe Arabic" w:cs="Adobe Arabic"/>
          <w:sz w:val="28"/>
          <w:szCs w:val="28"/>
          <w:lang w:bidi="ar-JO"/>
        </w:rPr>
      </w:pPr>
    </w:p>
    <w:p w:rsidR="00595073" w:rsidRPr="00983F1A" w:rsidRDefault="00463B10"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lastRenderedPageBreak/>
        <w:t>خطة الإدارة وثيقة عامة يستخدمها كثير من الأطراف</w:t>
      </w:r>
    </w:p>
    <w:p w:rsidR="00463B10" w:rsidRDefault="002F04AE" w:rsidP="00AB4F4B">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وذلك ليبن أنها تكتب بلغة سهلة واضحة يفهمها كل المستخدمين، فليست هي ورقة علمية صعبة اللغة، ولا هي وثيقة تحليلية، بل هي وثيقة سهلة متداولة يستطيع أن يدرك معانيها كل القراء بغض النظر عن اختلاف مجالاتهم ومستوياتهم المعرفية.</w:t>
      </w:r>
    </w:p>
    <w:p w:rsidR="002F04AE" w:rsidRPr="00983F1A" w:rsidRDefault="002F04AE"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تحضر بطريقة تشاركية</w:t>
      </w:r>
    </w:p>
    <w:p w:rsidR="002F04AE" w:rsidRPr="002F04AE" w:rsidRDefault="002F04AE" w:rsidP="00AB4F4B">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فهي ليست وثيقة تصدر من المكاتب، أو تكتب من قبل مستشار أو عالم لوحده، بل هي وثيقة تحضر بالتشارك مع كل المعنيين، </w:t>
      </w:r>
      <w:r w:rsidR="00867E5A">
        <w:rPr>
          <w:rFonts w:ascii="Adobe Arabic" w:hAnsi="Adobe Arabic" w:cs="Adobe Arabic" w:hint="cs"/>
          <w:sz w:val="28"/>
          <w:szCs w:val="28"/>
          <w:rtl/>
          <w:lang w:bidi="ar-JO"/>
        </w:rPr>
        <w:t>وهم مستخدمي الموقع، والمخططين، والمعنيين بحماية المصادرة الطبيعية، والمجاورين، وغيرهم كثير، ويلقي المدرب الضوء على أهمية هذا النهج التشاركي في أن تلقى الخطة الإدارية قبولا لدى مستخدميها لأنها حضرت بالتشارك معهم.</w:t>
      </w:r>
    </w:p>
    <w:p w:rsidR="002F04AE" w:rsidRPr="00983F1A" w:rsidRDefault="00867E5A"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هي متكاملة مع التنمية المحلية وليست خطة معزولة</w:t>
      </w:r>
    </w:p>
    <w:p w:rsidR="00867E5A" w:rsidRDefault="00867E5A" w:rsidP="00AB4F4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وهنا تبرز أهمية أن لا تكون الخطة الإدارية خطة فضائية، تعنى بحماية الموائل والمياه وعدم التصرف في حصص المياه المخصصة، في حين يعاني المجتمع المحلي حول تلك المحمية من الفقر وقلة المياه وغيرها، بل لا بد لعملية التخطيط أن تصدر منتجا مندمجا التنمية الاجتماعية الاقتصادية المحيطة، فتكون الخطة مكانا لمعالجة التبعات الاجتماعية والاقتصادية الناتجة عن إدارة المصادر إما بالترويج للاستخدام المستدام، أو </w:t>
      </w:r>
      <w:r w:rsidR="00D26D12">
        <w:rPr>
          <w:rFonts w:ascii="Adobe Arabic" w:hAnsi="Adobe Arabic" w:cs="Adobe Arabic" w:hint="cs"/>
          <w:sz w:val="28"/>
          <w:szCs w:val="28"/>
          <w:rtl/>
          <w:lang w:bidi="ar-JO"/>
        </w:rPr>
        <w:t>التعويض، أو الشراكة في الإدارة والمشاريع المدرة للدخل، أو رفع القدرات وغيرها كثير.</w:t>
      </w:r>
    </w:p>
    <w:p w:rsidR="00867E5A" w:rsidRPr="00983F1A" w:rsidRDefault="00D26D12"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هي عملية وليست حدثا</w:t>
      </w:r>
    </w:p>
    <w:p w:rsidR="00D26D12" w:rsidRDefault="00D26D12" w:rsidP="00AB4F4B">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وهذا مرتبط بالنقطة الأولى ومرونة الخطة الإدارية ولذلك هي عملية وليست حدثا عارضا، كما أنها مستمرة في التحديث، والمراجعة، والتعديل وذلك توافقا مع الظروف المتغيرة واهتمامات المستخدمين وأصحاب العلاقة.</w:t>
      </w:r>
    </w:p>
    <w:p w:rsidR="00D26D12" w:rsidRPr="00983F1A" w:rsidRDefault="00983F1A"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مدعمة بـ(جهة) معنية بتفيذها</w:t>
      </w:r>
    </w:p>
    <w:p w:rsidR="00983F1A" w:rsidRDefault="00983F1A" w:rsidP="00AB4F4B">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حتى لا تضيع الجهود في تحضير الخطة الإدارية، فإن للخطة جهة مخصصة، بغض النظر عن التابعية الإدارية، فهي إما جهة حكومية، أو منظمة غير حكومية، أو مجموعات إنسانية، أو شراكات استثمارية أو غيرها، فهي جهة معنية بإدارة الموقع وتنفيذ الخطة الإدارية فيه، وتنسيق المهام بين الشركاء جميعا.</w:t>
      </w:r>
    </w:p>
    <w:p w:rsidR="00983F1A" w:rsidRPr="00983F1A" w:rsidRDefault="00983F1A" w:rsidP="00AB4F4B">
      <w:pPr>
        <w:pStyle w:val="ListParagraph"/>
        <w:numPr>
          <w:ilvl w:val="0"/>
          <w:numId w:val="9"/>
        </w:numPr>
        <w:bidi/>
        <w:spacing w:before="240" w:line="360" w:lineRule="auto"/>
        <w:jc w:val="both"/>
        <w:rPr>
          <w:rFonts w:ascii="Adobe Arabic" w:hAnsi="Adobe Arabic" w:cs="Adobe Arabic"/>
          <w:b/>
          <w:bCs/>
          <w:sz w:val="28"/>
          <w:szCs w:val="28"/>
          <w:lang w:bidi="ar-JO"/>
        </w:rPr>
      </w:pPr>
      <w:r w:rsidRPr="00983F1A">
        <w:rPr>
          <w:rFonts w:ascii="Adobe Arabic" w:hAnsi="Adobe Arabic" w:cs="Adobe Arabic" w:hint="cs"/>
          <w:b/>
          <w:bCs/>
          <w:sz w:val="28"/>
          <w:szCs w:val="28"/>
          <w:rtl/>
          <w:lang w:bidi="ar-JO"/>
        </w:rPr>
        <w:t>أن لا يدار الموقع بعزلة عن النظام البيئي</w:t>
      </w:r>
    </w:p>
    <w:p w:rsidR="00983F1A" w:rsidRDefault="00983F1A" w:rsidP="00AB4F4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وخاصة في حال الأنظمة البيئية المرتبطة ببعضها، كالأحواض النهرية مثلا، فليس من المنطقي مثلا، أن تدار المنطقة المحمية على الدلتا أسفل النهر بمعزل علن الإدارة التكاملية للنظام المائي ضمن الحوض، وذلك أن ما يؤثر على الحوض المائي في أعلاه سينعكس مباشرة على أسفل النهر وبالتالي على الإدارة الموقعية للمنطقة المحمية.</w:t>
      </w:r>
    </w:p>
    <w:p w:rsidR="00F200FA" w:rsidRDefault="00F200FA"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وبعد هذا العرض يناقش المدرب مع المشاركين في مجموعاتهم، </w:t>
      </w:r>
      <w:r>
        <w:rPr>
          <w:rFonts w:ascii="Adobe Arabic" w:hAnsi="Adobe Arabic" w:cs="Adobe Arabic" w:hint="cs"/>
          <w:b/>
          <w:bCs/>
          <w:sz w:val="28"/>
          <w:szCs w:val="28"/>
          <w:rtl/>
          <w:lang w:bidi="ar-JO"/>
        </w:rPr>
        <w:t>ما هي فوائد الخطة الإدارية للمناطق المحمية ؟</w:t>
      </w:r>
      <w:r>
        <w:rPr>
          <w:rFonts w:ascii="Adobe Arabic" w:hAnsi="Adobe Arabic" w:cs="Adobe Arabic" w:hint="cs"/>
          <w:sz w:val="28"/>
          <w:szCs w:val="28"/>
          <w:rtl/>
          <w:lang w:bidi="ar-JO"/>
        </w:rPr>
        <w:t xml:space="preserve"> وييسر النقاش لذلك الغرض. وفي النهاية يوضح أن الخطة الإدارية هي وثيقة:</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lastRenderedPageBreak/>
        <w:t>تحدد الأهداف من إدارة الموقع.</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تحدد العوامل التي تهدد أو قد تهدد الموقع.</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تحل النزاعات.</w:t>
      </w:r>
      <w:r>
        <w:rPr>
          <w:rFonts w:ascii="Adobe Arabic" w:hAnsi="Adobe Arabic" w:cs="Adobe Arabic" w:hint="cs"/>
          <w:sz w:val="28"/>
          <w:szCs w:val="28"/>
          <w:rtl/>
          <w:lang w:bidi="ar-JO"/>
        </w:rPr>
        <w:t xml:space="preserve"> (يسأل كيف ؟)</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تعرف نظام المراقبة.</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تعرف الإدارة المطلوبة لتحقيق الأهداف.</w:t>
      </w:r>
      <w:r w:rsidRPr="00F200FA">
        <w:rPr>
          <w:rFonts w:ascii="Adobe Arabic" w:hAnsi="Adobe Arabic" w:cs="Adobe Arabic"/>
          <w:sz w:val="28"/>
          <w:szCs w:val="28"/>
          <w:lang w:bidi="ar-JO"/>
        </w:rPr>
        <w:t xml:space="preserve"> </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تحافظ على استمرارية الإدارة الفاعلة.</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توفر / تعرف المصادر.</w:t>
      </w:r>
    </w:p>
    <w:p w:rsidR="00F200FA" w:rsidRP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تيسر التواصل بين المواقع وأصحاب العلاقة والمؤسسات المعنية.</w:t>
      </w:r>
    </w:p>
    <w:p w:rsidR="00F200FA" w:rsidRDefault="00F200FA" w:rsidP="00AB4F4B">
      <w:pPr>
        <w:pStyle w:val="ListParagraph"/>
        <w:numPr>
          <w:ilvl w:val="0"/>
          <w:numId w:val="11"/>
        </w:numPr>
        <w:bidi/>
        <w:spacing w:after="0" w:line="360" w:lineRule="auto"/>
        <w:jc w:val="both"/>
        <w:rPr>
          <w:rFonts w:ascii="Adobe Arabic" w:hAnsi="Adobe Arabic" w:cs="Adobe Arabic"/>
          <w:sz w:val="28"/>
          <w:szCs w:val="28"/>
          <w:lang w:bidi="ar-JO"/>
        </w:rPr>
      </w:pPr>
      <w:r w:rsidRPr="00F200FA">
        <w:rPr>
          <w:rFonts w:ascii="Adobe Arabic" w:hAnsi="Adobe Arabic" w:cs="Adobe Arabic"/>
          <w:sz w:val="28"/>
          <w:szCs w:val="28"/>
          <w:rtl/>
          <w:lang w:bidi="ar-JO"/>
        </w:rPr>
        <w:t>تعرض أن الإدارة فاعلة ومؤثرة.</w:t>
      </w:r>
    </w:p>
    <w:p w:rsidR="00F200FA" w:rsidRDefault="00F200FA" w:rsidP="00AB4F4B">
      <w:pPr>
        <w:pStyle w:val="ListParagraph"/>
        <w:numPr>
          <w:ilvl w:val="0"/>
          <w:numId w:val="11"/>
        </w:numPr>
        <w:bidi/>
        <w:spacing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تؤكد على تكاملية الخطة مع السياسات المحلية والوطنية والدولية.</w:t>
      </w:r>
    </w:p>
    <w:p w:rsidR="00F200FA" w:rsidRDefault="00F200FA"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وفي نهاية هذا الجزء يناقش المدرب مع المشاركين في مجموعاتهم، ما هو تصورهم عن أجزاء الخطة الإدارية، وكيف يجب لها أن تكون</w:t>
      </w:r>
      <w:r w:rsidR="00BA0B34">
        <w:rPr>
          <w:rFonts w:ascii="Adobe Arabic" w:hAnsi="Adobe Arabic" w:cs="Adobe Arabic" w:hint="cs"/>
          <w:sz w:val="28"/>
          <w:szCs w:val="28"/>
          <w:rtl/>
          <w:lang w:bidi="ar-JO"/>
        </w:rPr>
        <w:t xml:space="preserve"> ضمن المعطيات المحلية، أو الإقليمية. وما هو التصور الأفضل ويعرض عليها بعجالة من الوقت النظام العالمي المعتمد للخطة الإدارية، لكن لا بد له أن يؤكد عليهم كل التأكيد أن هذا النموذج "التقليدي كما يمكن القول" قابل للتعديل والتكييف مع معطيات الوضع القائم. وبهذا ينهي هذا الجزء التقديم عن الخطة الإدا</w:t>
      </w:r>
      <w:r w:rsidR="00777EE0">
        <w:rPr>
          <w:rFonts w:ascii="Adobe Arabic" w:hAnsi="Adobe Arabic" w:cs="Adobe Arabic" w:hint="cs"/>
          <w:sz w:val="28"/>
          <w:szCs w:val="28"/>
          <w:rtl/>
          <w:lang w:bidi="ar-JO"/>
        </w:rPr>
        <w:t>رية،</w:t>
      </w:r>
      <w:r w:rsidR="00BA0B34">
        <w:rPr>
          <w:rFonts w:ascii="Adobe Arabic" w:hAnsi="Adobe Arabic" w:cs="Adobe Arabic" w:hint="cs"/>
          <w:sz w:val="28"/>
          <w:szCs w:val="28"/>
          <w:rtl/>
          <w:lang w:bidi="ar-JO"/>
        </w:rPr>
        <w:t xml:space="preserve"> وكيف لها أن </w:t>
      </w:r>
      <w:r w:rsidR="00777EE0">
        <w:rPr>
          <w:rFonts w:ascii="Adobe Arabic" w:hAnsi="Adobe Arabic" w:cs="Adobe Arabic" w:hint="cs"/>
          <w:sz w:val="28"/>
          <w:szCs w:val="28"/>
          <w:rtl/>
          <w:lang w:bidi="ar-JO"/>
        </w:rPr>
        <w:t>تقبل</w:t>
      </w:r>
      <w:r w:rsidR="00BA0B34">
        <w:rPr>
          <w:rFonts w:ascii="Adobe Arabic" w:hAnsi="Adobe Arabic" w:cs="Adobe Arabic" w:hint="cs"/>
          <w:sz w:val="28"/>
          <w:szCs w:val="28"/>
          <w:rtl/>
          <w:lang w:bidi="ar-JO"/>
        </w:rPr>
        <w:t xml:space="preserve"> التغيير والتعديل لتوافق المتغيرات والمتطلبات المختلفة باختلاف المعطيات المحيطة.</w:t>
      </w:r>
    </w:p>
    <w:p w:rsidR="00C00BB2" w:rsidRDefault="00C00BB2" w:rsidP="00AB4F4B">
      <w:pPr>
        <w:spacing w:before="240" w:line="360" w:lineRule="auto"/>
        <w:rPr>
          <w:rFonts w:ascii="Adobe Arabic" w:hAnsi="Adobe Arabic" w:cs="Adobe Arabic"/>
          <w:sz w:val="28"/>
          <w:szCs w:val="28"/>
          <w:rtl/>
          <w:lang w:bidi="ar-JO"/>
        </w:rPr>
      </w:pPr>
      <w:r>
        <w:rPr>
          <w:rFonts w:ascii="Adobe Arabic" w:hAnsi="Adobe Arabic" w:cs="Adobe Arabic"/>
          <w:sz w:val="28"/>
          <w:szCs w:val="28"/>
          <w:rtl/>
          <w:lang w:bidi="ar-JO"/>
        </w:rPr>
        <w:br w:type="page"/>
      </w:r>
    </w:p>
    <w:p w:rsidR="005633FB" w:rsidRDefault="005633FB" w:rsidP="00AB4F4B">
      <w:pPr>
        <w:pStyle w:val="Heading1"/>
        <w:bidi/>
        <w:spacing w:after="240" w:line="360" w:lineRule="auto"/>
        <w:rPr>
          <w:rFonts w:ascii="Adobe Arabic" w:hAnsi="Adobe Arabic" w:cs="Adobe Arabic"/>
          <w:sz w:val="32"/>
          <w:szCs w:val="32"/>
          <w:rtl/>
          <w:lang w:bidi="ar-JO"/>
        </w:rPr>
      </w:pPr>
      <w:bookmarkStart w:id="28" w:name="_Toc384024474"/>
      <w:r>
        <w:rPr>
          <w:rFonts w:ascii="Adobe Arabic" w:hAnsi="Adobe Arabic" w:cs="Adobe Arabic" w:hint="cs"/>
          <w:sz w:val="32"/>
          <w:szCs w:val="32"/>
          <w:rtl/>
          <w:lang w:bidi="ar-JO"/>
        </w:rPr>
        <w:lastRenderedPageBreak/>
        <w:t>فصول الخطة الإدارية</w:t>
      </w:r>
      <w:bookmarkEnd w:id="28"/>
    </w:p>
    <w:p w:rsidR="005633FB" w:rsidRDefault="005633FB" w:rsidP="00AB4F4B">
      <w:pPr>
        <w:pStyle w:val="Heading2"/>
        <w:bidi/>
        <w:spacing w:after="240" w:line="360" w:lineRule="auto"/>
        <w:rPr>
          <w:rFonts w:ascii="Adobe Arabic" w:hAnsi="Adobe Arabic" w:cs="Adobe Arabic"/>
          <w:sz w:val="30"/>
          <w:szCs w:val="30"/>
          <w:rtl/>
          <w:lang w:bidi="ar-JO"/>
        </w:rPr>
      </w:pPr>
      <w:bookmarkStart w:id="29" w:name="_Toc384024475"/>
      <w:r>
        <w:rPr>
          <w:rFonts w:ascii="Adobe Arabic" w:hAnsi="Adobe Arabic" w:cs="Adobe Arabic" w:hint="cs"/>
          <w:sz w:val="30"/>
          <w:szCs w:val="30"/>
          <w:rtl/>
          <w:lang w:bidi="ar-JO"/>
        </w:rPr>
        <w:t>الفصل الأول: وصف الموقع</w:t>
      </w:r>
      <w:bookmarkEnd w:id="29"/>
    </w:p>
    <w:p w:rsidR="00932130" w:rsidRDefault="00711566" w:rsidP="00932130">
      <w:pPr>
        <w:bidi/>
        <w:rPr>
          <w:rtl/>
          <w:lang w:bidi="ar-JO"/>
        </w:rPr>
      </w:pPr>
      <w:r>
        <w:rPr>
          <w:noProof/>
          <w:rtl/>
        </w:rPr>
        <w:pict>
          <v:rect id="_x0000_s1037" style="position:absolute;left:0;text-align:left;margin-left:88.3pt;margin-top:149.2pt;width:432.9pt;height:127.65pt;flip:x;z-index:251668480;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7" inset="21.6pt,21.6pt,21.6pt,21.6pt">
              <w:txbxContent>
                <w:p w:rsidR="009C444A" w:rsidRDefault="009C444A" w:rsidP="00932130">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932130">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لا يعيق توفر المعلومات التفصلية البدء بعملية التخطيط الإداري.</w:t>
                  </w:r>
                </w:p>
                <w:p w:rsidR="009C444A" w:rsidRPr="003E5C72" w:rsidRDefault="009C444A" w:rsidP="00932130">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C320DD">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تعريف المتدربين بكيفية كتابة وصف المحمية وصفا دقيقا يكون مدخلا لقراء الخطة من الشركاء المعنيين الموقع.</w:t>
                  </w:r>
                </w:p>
              </w:txbxContent>
            </v:textbox>
            <w10:wrap anchorx="page" anchory="page"/>
          </v:rect>
        </w:pict>
      </w:r>
    </w:p>
    <w:p w:rsidR="00932130" w:rsidRDefault="00932130" w:rsidP="00932130">
      <w:pPr>
        <w:bidi/>
        <w:rPr>
          <w:rtl/>
          <w:lang w:bidi="ar-JO"/>
        </w:rPr>
      </w:pPr>
    </w:p>
    <w:p w:rsidR="00932130" w:rsidRDefault="00932130" w:rsidP="00932130">
      <w:pPr>
        <w:bidi/>
        <w:rPr>
          <w:rtl/>
          <w:lang w:bidi="ar-JO"/>
        </w:rPr>
      </w:pPr>
    </w:p>
    <w:p w:rsidR="00932130" w:rsidRDefault="00932130" w:rsidP="00932130">
      <w:pPr>
        <w:bidi/>
        <w:rPr>
          <w:rtl/>
          <w:lang w:bidi="ar-JO"/>
        </w:rPr>
      </w:pPr>
    </w:p>
    <w:p w:rsidR="00932130" w:rsidRDefault="00932130" w:rsidP="00932130">
      <w:pPr>
        <w:bidi/>
        <w:rPr>
          <w:rtl/>
          <w:lang w:bidi="ar-JO"/>
        </w:rPr>
      </w:pPr>
    </w:p>
    <w:p w:rsidR="00932130" w:rsidRPr="00932130" w:rsidRDefault="00932130" w:rsidP="00932130">
      <w:pPr>
        <w:bidi/>
        <w:rPr>
          <w:rtl/>
          <w:lang w:bidi="ar-JO"/>
        </w:rPr>
      </w:pPr>
    </w:p>
    <w:p w:rsidR="005633FB" w:rsidRDefault="005633FB"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في هذا الباب، يمهد المدرب الطريق أمام المتدربين، عن أهمية التقديم في الخطة الإدارية واستهلاله بوصف الموقع وصفا دقيقا مختصرا ليس بالممل ولا بالناقص، فهو وكما تم بيانه، وصف يقرؤه كل المعنيين بالموقع وأحيانا بعض غير المعنيين من طلاب أو مهمتين وغيرهم. وبعد ذلك يناقش معهم المعلومات التي لا بد من ذكرها بشكل عام، قبل التطرق للشرح التفصيلي. ويكون هذا التقديم على طريق عصف ذهني يفسر فيه المشاركون سبب اختيارهم للمعلومات التي يجب أن تدرج في هذا الفصل</w:t>
      </w:r>
      <w:r w:rsidR="00D42184">
        <w:rPr>
          <w:rFonts w:ascii="Adobe Arabic" w:hAnsi="Adobe Arabic" w:cs="Adobe Arabic" w:hint="cs"/>
          <w:sz w:val="28"/>
          <w:szCs w:val="28"/>
          <w:rtl/>
          <w:lang w:bidi="ar-JO"/>
        </w:rPr>
        <w:t>.</w:t>
      </w:r>
      <w:r w:rsidR="003D7573">
        <w:rPr>
          <w:rFonts w:ascii="Adobe Arabic" w:hAnsi="Adobe Arabic" w:cs="Adobe Arabic" w:hint="cs"/>
          <w:sz w:val="28"/>
          <w:szCs w:val="28"/>
          <w:rtl/>
          <w:lang w:bidi="ar-JO"/>
        </w:rPr>
        <w:t xml:space="preserve"> </w:t>
      </w:r>
    </w:p>
    <w:p w:rsidR="008819EC" w:rsidRDefault="00D42184" w:rsidP="00AB4F4B">
      <w:p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بعد ذلك، يطرح المدرب سؤالا للنقاش على جميع المجموعات، ومفاد هذا السؤال:</w:t>
      </w:r>
      <w:r w:rsidR="008819EC">
        <w:rPr>
          <w:rFonts w:ascii="Adobe Arabic" w:hAnsi="Adobe Arabic" w:cs="Adobe Arabic" w:hint="cs"/>
          <w:sz w:val="28"/>
          <w:szCs w:val="28"/>
          <w:rtl/>
          <w:lang w:bidi="ar-JO"/>
        </w:rPr>
        <w:t xml:space="preserve"> </w:t>
      </w:r>
      <w:r>
        <w:rPr>
          <w:rFonts w:ascii="Adobe Arabic" w:hAnsi="Adobe Arabic" w:cs="Adobe Arabic" w:hint="cs"/>
          <w:b/>
          <w:bCs/>
          <w:sz w:val="28"/>
          <w:szCs w:val="28"/>
          <w:rtl/>
          <w:lang w:bidi="ar-JO"/>
        </w:rPr>
        <w:t>هل يعيق توفر المعلومات التفصيلية البدء بعملية التخطيط الإداري؟</w:t>
      </w:r>
      <w:r w:rsidR="008819EC">
        <w:rPr>
          <w:rFonts w:ascii="Adobe Arabic" w:hAnsi="Adobe Arabic" w:cs="Adobe Arabic" w:hint="cs"/>
          <w:b/>
          <w:bCs/>
          <w:sz w:val="28"/>
          <w:szCs w:val="28"/>
          <w:rtl/>
          <w:lang w:bidi="ar-JO"/>
        </w:rPr>
        <w:t xml:space="preserve"> </w:t>
      </w:r>
      <w:r w:rsidR="008819EC">
        <w:rPr>
          <w:rFonts w:ascii="Adobe Arabic" w:hAnsi="Adobe Arabic" w:cs="Adobe Arabic" w:hint="cs"/>
          <w:sz w:val="28"/>
          <w:szCs w:val="28"/>
          <w:rtl/>
          <w:lang w:bidi="ar-JO"/>
        </w:rPr>
        <w:t>والهدف من هذا النقاش، هو تأصيل فكرة أن التخطيط الإداري لا يجب أن يتأخر بحجة انتظار جمع المعلومات، وذلك أن كثيرا من المواقع قد عانت من التخبط الإداري في ظل غياب الخطة الإدارية، لهذا السبب، لكن الواقع أن أحدا من المناطق المحمية لا يؤسس أو يقترح إلا بالحد الأدنى من المعلومات التي تبرر اقتراحه</w:t>
      </w:r>
      <w:r w:rsidR="00BA78AF">
        <w:rPr>
          <w:rFonts w:ascii="Adobe Arabic" w:hAnsi="Adobe Arabic" w:cs="Adobe Arabic" w:hint="cs"/>
          <w:sz w:val="28"/>
          <w:szCs w:val="28"/>
          <w:rtl/>
          <w:lang w:bidi="ar-JO"/>
        </w:rPr>
        <w:t>ا أو تأسيسها وهي ما يمكن المخططين لتقديم المحمية لعملية التقييم الفصل الثاني من الخطة الإدارية.</w:t>
      </w:r>
    </w:p>
    <w:p w:rsidR="00320000" w:rsidRDefault="001B2046"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وعند التحدث عن وصف الموقع، لا بد للمدرب أن يوضح الهدف الأساس من وصف الموقع، وهو التمهيد للقارئ طريق التعرف على المحمية، ولهذا لا يكتب الوصف بالطريقة السردية التي تؤدي إلى الملل، ولا بالطريقة العلمية كما في الأبحاث التي يفهمها المختصون فضلا عن غيرهم، لكن يكتب الوصف بطريقة تمهيدية بسيطة</w:t>
      </w:r>
      <w:r w:rsidR="001433DC">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الهدف منها تعريف القارئ بالمنطقة المحمية.</w:t>
      </w:r>
      <w:r w:rsidR="005A443E">
        <w:rPr>
          <w:rFonts w:ascii="Adobe Arabic" w:hAnsi="Adobe Arabic" w:cs="Adobe Arabic" w:hint="cs"/>
          <w:sz w:val="28"/>
          <w:szCs w:val="28"/>
          <w:rtl/>
          <w:lang w:bidi="ar-JO"/>
        </w:rPr>
        <w:t xml:space="preserve"> </w:t>
      </w:r>
      <w:r>
        <w:rPr>
          <w:rFonts w:ascii="Adobe Arabic" w:hAnsi="Adobe Arabic" w:cs="Adobe Arabic" w:hint="cs"/>
          <w:sz w:val="28"/>
          <w:szCs w:val="28"/>
          <w:rtl/>
          <w:lang w:bidi="ar-JO"/>
        </w:rPr>
        <w:t xml:space="preserve">وبما يخص المناطق الرطبة المعلنة ضمن اتفاقية رامسار، فإن وصف الموقع يتمحور على المعايير التي تم اختيارها للإعلان، وبهذا </w:t>
      </w:r>
      <w:r w:rsidR="005A443E">
        <w:rPr>
          <w:rFonts w:ascii="Adobe Arabic" w:hAnsi="Adobe Arabic" w:cs="Adobe Arabic" w:hint="cs"/>
          <w:sz w:val="28"/>
          <w:szCs w:val="28"/>
          <w:rtl/>
          <w:lang w:bidi="ar-JO"/>
        </w:rPr>
        <w:t>يصبح تقديم المعلومات وما سيأتي بعدها من تقييم تقديما منطقيا متسلسلا. وبعد توضيح تفاصيل الوصف، يقدم المدرب مثالا من أحد الخطط الواضحة للمناطق الرطبة المعلنة ضمن اتفاقية رامسار، ويفضل نفس المنطقة التي عرضها في نموذج الترشيح، وذلك ليوضح مواطن الوصف وكيف أن الوصف كان مت</w:t>
      </w:r>
      <w:r w:rsidR="00320000">
        <w:rPr>
          <w:rFonts w:ascii="Adobe Arabic" w:hAnsi="Adobe Arabic" w:cs="Adobe Arabic" w:hint="cs"/>
          <w:sz w:val="28"/>
          <w:szCs w:val="28"/>
          <w:rtl/>
          <w:lang w:bidi="ar-JO"/>
        </w:rPr>
        <w:t>ماشيا مع المعايير التي تم اختيارها للإعلان.</w:t>
      </w:r>
    </w:p>
    <w:p w:rsidR="00D854EF" w:rsidRDefault="00D854EF" w:rsidP="003D7573">
      <w:pPr>
        <w:pBdr>
          <w:top w:val="single" w:sz="4" w:space="1" w:color="auto"/>
          <w:left w:val="single" w:sz="4" w:space="4" w:color="auto"/>
          <w:bottom w:val="single" w:sz="4" w:space="1" w:color="auto"/>
          <w:right w:val="single" w:sz="4" w:space="4" w:color="auto"/>
        </w:pBdr>
        <w:bidi/>
        <w:spacing w:before="240" w:line="360" w:lineRule="auto"/>
        <w:jc w:val="both"/>
        <w:rPr>
          <w:rFonts w:ascii="Adobe Arabic" w:hAnsi="Adobe Arabic" w:cs="Adobe Arabic"/>
          <w:sz w:val="28"/>
          <w:szCs w:val="28"/>
          <w:rtl/>
          <w:lang w:bidi="ar-JO"/>
        </w:rPr>
      </w:pPr>
      <w:r w:rsidRPr="00D854EF">
        <w:rPr>
          <w:rFonts w:ascii="Adobe Arabic" w:hAnsi="Adobe Arabic" w:cs="Adobe Arabic" w:hint="cs"/>
          <w:b/>
          <w:bCs/>
          <w:sz w:val="28"/>
          <w:szCs w:val="28"/>
          <w:rtl/>
          <w:lang w:bidi="ar-JO"/>
        </w:rPr>
        <w:lastRenderedPageBreak/>
        <w:t>تمرين</w:t>
      </w:r>
      <w:r>
        <w:rPr>
          <w:rFonts w:ascii="Adobe Arabic" w:hAnsi="Adobe Arabic" w:cs="Adobe Arabic" w:hint="cs"/>
          <w:sz w:val="28"/>
          <w:szCs w:val="28"/>
          <w:rtl/>
          <w:lang w:bidi="ar-JO"/>
        </w:rPr>
        <w:t>:</w:t>
      </w:r>
      <w:r w:rsidR="008A5DDC">
        <w:rPr>
          <w:rFonts w:ascii="Adobe Arabic" w:hAnsi="Adobe Arabic" w:cs="Adobe Arabic" w:hint="cs"/>
          <w:sz w:val="28"/>
          <w:szCs w:val="28"/>
          <w:rtl/>
          <w:lang w:bidi="ar-JO"/>
        </w:rPr>
        <w:t xml:space="preserve"> يحضر المدرب فصولا من مناطق محمية مختلفة تصف الموقع، ويعطيها للمتدربين في مجموعات، ثم يطلب منهم قراءتها واستخلاص المعايير التي قد تنطبق على المنطقة الرطبة لإعلان رامسار، وبعد ذلك يقدمها المتدربون، ويقارنها المدرب مع نماذج الترشيح.</w:t>
      </w:r>
    </w:p>
    <w:p w:rsidR="003D7573" w:rsidRDefault="003D7573">
      <w:pPr>
        <w:rPr>
          <w:rFonts w:ascii="Adobe Arabic" w:eastAsiaTheme="majorEastAsia" w:hAnsi="Adobe Arabic" w:cs="Adobe Arabic"/>
          <w:b/>
          <w:bCs/>
          <w:color w:val="4F81BD" w:themeColor="accent1"/>
          <w:sz w:val="30"/>
          <w:szCs w:val="30"/>
          <w:rtl/>
          <w:lang w:bidi="ar-JO"/>
        </w:rPr>
      </w:pPr>
      <w:r>
        <w:rPr>
          <w:rFonts w:ascii="Adobe Arabic" w:hAnsi="Adobe Arabic" w:cs="Adobe Arabic"/>
          <w:sz w:val="30"/>
          <w:szCs w:val="30"/>
          <w:rtl/>
          <w:lang w:bidi="ar-JO"/>
        </w:rPr>
        <w:br w:type="page"/>
      </w:r>
    </w:p>
    <w:p w:rsidR="001433DC" w:rsidRDefault="001433DC" w:rsidP="00AB4F4B">
      <w:pPr>
        <w:pStyle w:val="Heading2"/>
        <w:bidi/>
        <w:spacing w:after="240" w:line="360" w:lineRule="auto"/>
        <w:rPr>
          <w:rFonts w:ascii="Adobe Arabic" w:hAnsi="Adobe Arabic" w:cs="Adobe Arabic"/>
          <w:sz w:val="30"/>
          <w:szCs w:val="30"/>
          <w:rtl/>
          <w:lang w:bidi="ar-JO"/>
        </w:rPr>
      </w:pPr>
      <w:bookmarkStart w:id="30" w:name="_Toc384024476"/>
      <w:r>
        <w:rPr>
          <w:rFonts w:ascii="Adobe Arabic" w:hAnsi="Adobe Arabic" w:cs="Adobe Arabic" w:hint="cs"/>
          <w:sz w:val="30"/>
          <w:szCs w:val="30"/>
          <w:rtl/>
          <w:lang w:bidi="ar-JO"/>
        </w:rPr>
        <w:lastRenderedPageBreak/>
        <w:t>الفصل الثاني: تقييم الموقع</w:t>
      </w:r>
      <w:bookmarkEnd w:id="30"/>
    </w:p>
    <w:p w:rsidR="003D7573" w:rsidRDefault="00711566" w:rsidP="00AB4F4B">
      <w:pPr>
        <w:bidi/>
        <w:spacing w:before="240" w:line="360" w:lineRule="auto"/>
        <w:jc w:val="both"/>
        <w:rPr>
          <w:rFonts w:ascii="Adobe Arabic" w:hAnsi="Adobe Arabic" w:cs="Adobe Arabic"/>
          <w:sz w:val="28"/>
          <w:szCs w:val="28"/>
          <w:rtl/>
          <w:lang w:bidi="ar-JO"/>
        </w:rPr>
      </w:pPr>
      <w:r>
        <w:rPr>
          <w:rFonts w:ascii="Adobe Arabic" w:hAnsi="Adobe Arabic" w:cs="Adobe Arabic"/>
          <w:noProof/>
          <w:sz w:val="28"/>
          <w:szCs w:val="28"/>
          <w:rtl/>
        </w:rPr>
        <w:pict>
          <v:rect id="_x0000_s1038" style="position:absolute;left:0;text-align:left;margin-left:87.4pt;margin-top:111.95pt;width:432.9pt;height:127.65pt;flip:x;z-index:251669504;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38" inset="21.6pt,21.6pt,21.6pt,21.6pt">
              <w:txbxContent>
                <w:p w:rsidR="009C444A" w:rsidRDefault="009C444A" w:rsidP="003D7573">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3D7573">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للأراضي الرطبة قيما ظاهرة واضحة وقيما أخرى خفية، لكنها موجودة.</w:t>
                  </w:r>
                </w:p>
                <w:p w:rsidR="009C444A" w:rsidRPr="003E5C72" w:rsidRDefault="009C444A" w:rsidP="003D7573">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3D7573">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تطوير قدرة المتدربين على قراءة القيم المتنوعة للمنطقة الرطبة وتبرير إعلاناتها علميا.</w:t>
                  </w:r>
                </w:p>
              </w:txbxContent>
            </v:textbox>
            <w10:wrap anchorx="page" anchory="page"/>
          </v:rect>
        </w:pict>
      </w:r>
    </w:p>
    <w:p w:rsidR="003D7573" w:rsidRDefault="003D7573" w:rsidP="003D7573">
      <w:pPr>
        <w:bidi/>
        <w:spacing w:before="240" w:line="360" w:lineRule="auto"/>
        <w:jc w:val="both"/>
        <w:rPr>
          <w:rFonts w:ascii="Adobe Arabic" w:hAnsi="Adobe Arabic" w:cs="Adobe Arabic"/>
          <w:sz w:val="28"/>
          <w:szCs w:val="28"/>
          <w:rtl/>
          <w:lang w:bidi="ar-JO"/>
        </w:rPr>
      </w:pPr>
    </w:p>
    <w:p w:rsidR="003D7573" w:rsidRDefault="003D7573" w:rsidP="003D7573">
      <w:pPr>
        <w:bidi/>
        <w:spacing w:before="240" w:line="360" w:lineRule="auto"/>
        <w:jc w:val="both"/>
        <w:rPr>
          <w:rFonts w:ascii="Adobe Arabic" w:hAnsi="Adobe Arabic" w:cs="Adobe Arabic"/>
          <w:sz w:val="28"/>
          <w:szCs w:val="28"/>
          <w:rtl/>
          <w:lang w:bidi="ar-JO"/>
        </w:rPr>
      </w:pPr>
    </w:p>
    <w:p w:rsidR="003D7573" w:rsidRDefault="003D7573" w:rsidP="003D7573">
      <w:pPr>
        <w:bidi/>
        <w:spacing w:before="240" w:line="360" w:lineRule="auto"/>
        <w:jc w:val="both"/>
        <w:rPr>
          <w:rFonts w:ascii="Adobe Arabic" w:hAnsi="Adobe Arabic" w:cs="Adobe Arabic"/>
          <w:sz w:val="28"/>
          <w:szCs w:val="28"/>
          <w:rtl/>
          <w:lang w:bidi="ar-JO"/>
        </w:rPr>
      </w:pPr>
    </w:p>
    <w:p w:rsidR="001433DC" w:rsidRDefault="008E6C4E" w:rsidP="003D7573">
      <w:p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وهو محط النظر في الخطة الإدارية، لأن فصل التقييم هو بمثابة المبرر والعامل المقنع لحماية المناطق المختلفة. ولذا يجب أن يكون فصل التقييم فصلا ممنهجا يتناول جميع القيم في المنطقة المحمية سواء الحيوية، أو الاقتصادية، أو الاجتماعية، أو الثقافية، أو الخدماتية أو غيرها.</w:t>
      </w:r>
      <w:r w:rsidR="00E030E0">
        <w:rPr>
          <w:rFonts w:ascii="Adobe Arabic" w:hAnsi="Adobe Arabic" w:cs="Adobe Arabic" w:hint="cs"/>
          <w:sz w:val="28"/>
          <w:szCs w:val="28"/>
          <w:rtl/>
          <w:lang w:bidi="ar-JO"/>
        </w:rPr>
        <w:t xml:space="preserve"> وللتقييم معايير عالمية معتبرة للتنوع الحيوي يمكن الرجوع إليها في دليل</w:t>
      </w:r>
      <w:r w:rsidR="002B5F8A">
        <w:rPr>
          <w:rFonts w:ascii="Adobe Arabic" w:hAnsi="Adobe Arabic" w:cs="Adobe Arabic" w:hint="cs"/>
          <w:sz w:val="28"/>
          <w:szCs w:val="28"/>
          <w:rtl/>
          <w:lang w:bidi="ar-JO"/>
        </w:rPr>
        <w:t xml:space="preserve"> الاتحاد الدولي لحماية الطبيعية</w:t>
      </w:r>
      <w:r w:rsidR="002B5F8A">
        <w:rPr>
          <w:rFonts w:ascii="Adobe Arabic" w:hAnsi="Adobe Arabic" w:cs="Adobe Arabic"/>
          <w:sz w:val="28"/>
          <w:szCs w:val="28"/>
          <w:lang w:bidi="ar-JO"/>
        </w:rPr>
        <w:t xml:space="preserve">. </w:t>
      </w:r>
    </w:p>
    <w:p w:rsidR="002B5F8A" w:rsidRDefault="002B5F8A" w:rsidP="00AB4F4B">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وفي بداية الحديث عن التقييم، يجب للمدرب أن يرسخ الفكرة لدى المتدربين على أن التقييم مرتبط بالقيم وتوقيعها على المعالم سواء الطبيعية أو اللاطبيعية، الحيوية أو اللاحيوية وكذلك الثقافية والاجتماعية والاقتصادية وغيرها فالتقييم </w:t>
      </w:r>
      <w:r>
        <w:rPr>
          <w:rFonts w:ascii="Adobe Arabic" w:hAnsi="Adobe Arabic" w:cs="Adobe Arabic" w:hint="cs"/>
          <w:b/>
          <w:bCs/>
          <w:sz w:val="28"/>
          <w:szCs w:val="28"/>
          <w:rtl/>
          <w:lang w:bidi="ar-JO"/>
        </w:rPr>
        <w:t xml:space="preserve">ليس وصفا للمعالم بطريقة مختلفة </w:t>
      </w:r>
      <w:r>
        <w:rPr>
          <w:rFonts w:ascii="Adobe Arabic" w:hAnsi="Adobe Arabic" w:cs="Adobe Arabic" w:hint="cs"/>
          <w:sz w:val="28"/>
          <w:szCs w:val="28"/>
          <w:rtl/>
          <w:lang w:bidi="ar-JO"/>
        </w:rPr>
        <w:t>بل هو إسقاط القيم على هذه المعالم لرفع رتبة المنطقة المحمية حسب القيم التي تحتويها وأسست لأجلها</w:t>
      </w:r>
      <w:r w:rsidR="003D7573">
        <w:rPr>
          <w:rFonts w:ascii="Adobe Arabic" w:hAnsi="Adobe Arabic" w:cs="Adobe Arabic" w:hint="cs"/>
          <w:sz w:val="28"/>
          <w:szCs w:val="28"/>
          <w:rtl/>
          <w:lang w:bidi="ar-JO"/>
        </w:rPr>
        <w:t xml:space="preserve"> وبطريقة حيادية خالية من أي تحيز للموقع</w:t>
      </w:r>
      <w:r>
        <w:rPr>
          <w:rFonts w:ascii="Adobe Arabic" w:hAnsi="Adobe Arabic" w:cs="Adobe Arabic" w:hint="cs"/>
          <w:sz w:val="28"/>
          <w:szCs w:val="28"/>
          <w:rtl/>
          <w:lang w:bidi="ar-JO"/>
        </w:rPr>
        <w:t>.</w:t>
      </w:r>
    </w:p>
    <w:p w:rsidR="002B5F8A" w:rsidRDefault="007655A8" w:rsidP="009B3A34">
      <w:pPr>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ومن المستحسن أن يلمح المدرب إلى النهج القديم في تقييم المناطق الرطبة قبل إعادة تشكيله من قبل الاتحاد الدولي لحماية الطبيعة والذي كان يعنى بأربعة عشر معيارا لم تخرج المعايير المتبعة سواء في دليل الاتحاد الدولي لحماية الطبيعة أو دليل رامسار عنها. وبحسب دليل الاتفاقية الإرشادي للخطط الإدارية فإن معايير</w:t>
      </w:r>
      <w:r w:rsidR="009B3A34">
        <w:rPr>
          <w:rFonts w:ascii="Adobe Arabic" w:hAnsi="Adobe Arabic" w:cs="Adobe Arabic" w:hint="cs"/>
          <w:sz w:val="28"/>
          <w:szCs w:val="28"/>
          <w:rtl/>
          <w:lang w:bidi="ar-JO"/>
        </w:rPr>
        <w:t xml:space="preserve"> </w:t>
      </w:r>
      <w:r>
        <w:rPr>
          <w:rFonts w:ascii="Adobe Arabic" w:hAnsi="Adobe Arabic" w:cs="Adobe Arabic" w:hint="cs"/>
          <w:sz w:val="28"/>
          <w:szCs w:val="28"/>
          <w:rtl/>
          <w:lang w:bidi="ar-JO"/>
        </w:rPr>
        <w:t>سبعة هي المعتمدة لعملية التقييم وهي مفصلة كالآتي:</w:t>
      </w:r>
    </w:p>
    <w:p w:rsidR="007655A8" w:rsidRDefault="007655A8" w:rsidP="00AB4F4B">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الحجم</w:t>
      </w:r>
      <w:r w:rsidR="007C0B10">
        <w:rPr>
          <w:rFonts w:ascii="Adobe Arabic" w:hAnsi="Adobe Arabic" w:cs="Adobe Arabic" w:hint="cs"/>
          <w:sz w:val="28"/>
          <w:szCs w:val="28"/>
          <w:rtl/>
          <w:lang w:bidi="ar-JO"/>
        </w:rPr>
        <w:t xml:space="preserve"> </w:t>
      </w:r>
      <w:r w:rsidR="007C0B10">
        <w:rPr>
          <w:rFonts w:ascii="Adobe Arabic" w:hAnsi="Adobe Arabic" w:cs="Adobe Arabic"/>
          <w:sz w:val="28"/>
          <w:szCs w:val="28"/>
          <w:lang w:bidi="ar-JO"/>
        </w:rPr>
        <w:t>Size</w:t>
      </w:r>
    </w:p>
    <w:p w:rsidR="007655A8" w:rsidRDefault="007655A8" w:rsidP="00AB4F4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وهنا يوضح المدرب ما التناسب بين الحجم كقيمة لحماية التنوع الحيوي وغيره من المعايير التي أعلنت المنطقة الرطبة من ضمنها منطقة مهمة ضمن اتفاقية رامسار. فحجم المنطقة الرطبة مرتبط بجودة موائلها وتنوعها، وبتلبية الاحتياجات الحيوية للأنواع المهددة والمتوطنة، وأكثر من ذلك بقدرة الموقع على البقاء والاستمرارية إذ ما قورن بالمواقع الهشة. </w:t>
      </w:r>
    </w:p>
    <w:p w:rsidR="007655A8" w:rsidRDefault="007655A8" w:rsidP="00AB4F4B">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ولا بد من ضرب الأمثلة لتوضيح الصورة، فيوصى أن يعمد المدرب إلى خطة إدارية لأحد المحميات الرطبة ويستخلص منها التقييم ثم يعطيه للمشاركين لقراءته ووضع النقاط الأساسية عليه، ثم يعر</w:t>
      </w:r>
      <w:r w:rsidR="00341EFA">
        <w:rPr>
          <w:rFonts w:ascii="Adobe Arabic" w:hAnsi="Adobe Arabic" w:cs="Adobe Arabic" w:hint="cs"/>
          <w:sz w:val="28"/>
          <w:szCs w:val="28"/>
          <w:rtl/>
          <w:lang w:bidi="ar-JO"/>
        </w:rPr>
        <w:t xml:space="preserve">ض عليه الوصف </w:t>
      </w:r>
      <w:r w:rsidR="00341EFA">
        <w:rPr>
          <w:rFonts w:ascii="Adobe Arabic" w:hAnsi="Adobe Arabic" w:cs="Adobe Arabic" w:hint="cs"/>
          <w:sz w:val="28"/>
          <w:szCs w:val="28"/>
          <w:rtl/>
          <w:lang w:bidi="ar-JO"/>
        </w:rPr>
        <w:lastRenderedPageBreak/>
        <w:t>ليتمكنوا من مقارنة. بعد ذلك يسأل المتدربين عن رأيهم في تقييم حجم أحد المحميات التي يعرفونها ويناقشوا في مجموعات ما هي التبعات التقييمية لحجم المحمية ويقدموها أمام الفريق للنقاش.</w:t>
      </w:r>
    </w:p>
    <w:p w:rsidR="007655A8" w:rsidRDefault="006E5AC9" w:rsidP="00AB4F4B">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التنوع الحيوي</w:t>
      </w:r>
      <w:r w:rsidR="007C0B10">
        <w:rPr>
          <w:rFonts w:ascii="Adobe Arabic" w:hAnsi="Adobe Arabic" w:cs="Adobe Arabic"/>
          <w:sz w:val="28"/>
          <w:szCs w:val="28"/>
          <w:lang w:bidi="ar-JO"/>
        </w:rPr>
        <w:t xml:space="preserve"> Biodiversity </w:t>
      </w:r>
    </w:p>
    <w:p w:rsidR="006E5AC9" w:rsidRDefault="006E5AC9" w:rsidP="00AB4F4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وهو محور المناطق المحمية وصلب عملية التخطيط، لهذا تكون قيمة المحمية عالية إذا حظيت بتنوع حيوي عال، </w:t>
      </w:r>
      <w:r w:rsidR="00734A20">
        <w:rPr>
          <w:rFonts w:ascii="Adobe Arabic" w:hAnsi="Adobe Arabic" w:cs="Adobe Arabic" w:hint="cs"/>
          <w:sz w:val="28"/>
          <w:szCs w:val="28"/>
          <w:rtl/>
          <w:lang w:bidi="ar-JO"/>
        </w:rPr>
        <w:t>وفي فقدانه فقدان لكثير من مصادر العيش لدى المجتمعات المحلية حول تلك المناطق المحمية.</w:t>
      </w:r>
      <w:r w:rsidR="00433265">
        <w:rPr>
          <w:rFonts w:ascii="Adobe Arabic" w:hAnsi="Adobe Arabic" w:cs="Adobe Arabic" w:hint="cs"/>
          <w:sz w:val="28"/>
          <w:szCs w:val="28"/>
          <w:rtl/>
          <w:lang w:bidi="ar-JO"/>
        </w:rPr>
        <w:t xml:space="preserve"> ولإظهار قيم التنوع الحيوي، يضرب المدرب أمثلة لنسبة المكنونات الحيوية في المناطق الرطبة إلى المجموع العام للتنوع الحيوي على مستوى الدولة أو الإقليم أو المنطقة البيوجوغرافية، ومرة أخرى، لا بد أن يتأكد كل التأكد من انطباع مفهوم التنوع الحيوي في أذهان المشاركين، ولهذا قد يبدأ هذا الجزء بسؤال مذكرا عن معنى التنوع الحيوي.</w:t>
      </w:r>
    </w:p>
    <w:p w:rsidR="00FB6015" w:rsidRDefault="00FB6015" w:rsidP="00FB6015">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وفي هذه الجزئية بالتحديد، يخطئ كثير من كتاب الخطة الإدارية بإعادة سرد مكنونات المنطقة الرطبة أو المحمية من التنوع الحيوي، وهو الأمر المرفوض في فصل التقييم، لأن الهدف هنا من التقييم، إضافة القيم لما تم سرده من مكنونات التنوع الحيوي في فصل المعلوما</w:t>
      </w:r>
      <w:r w:rsidR="00AE44F7">
        <w:rPr>
          <w:rFonts w:ascii="Adobe Arabic" w:hAnsi="Adobe Arabic" w:cs="Adobe Arabic" w:hint="cs"/>
          <w:sz w:val="28"/>
          <w:szCs w:val="28"/>
          <w:rtl/>
          <w:lang w:bidi="ar-JO"/>
        </w:rPr>
        <w:t>ت إقناعا لأصحاب القرار والشركاء بضرورة حماية المنطقة وإدارتها واستخدامها استخداما حكيما وهي أعمدة اتفاقية رامسار.</w:t>
      </w:r>
    </w:p>
    <w:p w:rsidR="006E5AC9" w:rsidRDefault="007C0B10" w:rsidP="00AB4F4B">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الطبيعية </w:t>
      </w:r>
      <w:r>
        <w:rPr>
          <w:rFonts w:ascii="Adobe Arabic" w:hAnsi="Adobe Arabic" w:cs="Adobe Arabic"/>
          <w:sz w:val="28"/>
          <w:szCs w:val="28"/>
          <w:lang w:bidi="ar-JO"/>
        </w:rPr>
        <w:t>Naturalness</w:t>
      </w:r>
    </w:p>
    <w:p w:rsidR="007C0B10" w:rsidRDefault="007C0B10" w:rsidP="007C0B10">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وهو مصطلح دقيق يصف درجة الطبيعية في المنطقة ومدى التدخلات الإنسانية التي غيرت من طبيعيتها، فأصبحت بذلك أقل "طبيعية" من غيرها وذلك بتغير مسارات المياه فيها مثلا، أو بإدخال أنواع غريبة غازية نباتية كانت أو حيوانية. وكل هذا يشوب قيم المنطقة ويجعل منها مستوى أدنى فيما لو كانت أكثر طبيعية. كما أن هذا المعيار مرتبط بالتنوع الحيوي ارتباطا كبيرا، فكلما زادت قيم التنوع الحيوي في المن</w:t>
      </w:r>
      <w:r w:rsidR="00870BD7">
        <w:rPr>
          <w:rFonts w:ascii="Adobe Arabic" w:hAnsi="Adobe Arabic" w:cs="Adobe Arabic" w:hint="cs"/>
          <w:sz w:val="28"/>
          <w:szCs w:val="28"/>
          <w:rtl/>
          <w:lang w:bidi="ar-JO"/>
        </w:rPr>
        <w:t>طقة زادت طبيعيتها، وكلما قلت طبيعية المنطقة اختل التنوع الحيوي فيها واستبدل بالأنواع الغازية، أو تلك التي تألف التعديات وتغير من نمط حياتها لتصبح مرتبطة بهذا النوع من التعديات.</w:t>
      </w:r>
    </w:p>
    <w:p w:rsidR="00870BD7" w:rsidRDefault="00870BD7" w:rsidP="00870BD7">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ومن المفيد هنا، أن يستخدم المدرب بعض الأمثلة لمناطق كانت طبيعية، ثم اختلت طبيعيتها إما بإنشاء مصانع ضخمة أو سدود. والمثال الثاني "إنشاء السدود" هو أكثر الأمثلة الكلاسيكية على تغيير طبيعية المناطق الرطبة وما يترتب عليه من تغيير لأساس النظام المائي وإدخال لأجسام مائية غريبة لمن تكن عرفت من قبل، وما يتبعها من أنواع مدخلة تؤثر وبشكل كبير على الأنواع المتوطنة، ثم تؤدي إلى "هندسة" النظام الأصلي </w:t>
      </w:r>
      <w:r w:rsidR="0026492A">
        <w:rPr>
          <w:rFonts w:ascii="Adobe Arabic" w:hAnsi="Adobe Arabic" w:cs="Adobe Arabic" w:hint="cs"/>
          <w:sz w:val="28"/>
          <w:szCs w:val="28"/>
          <w:rtl/>
          <w:lang w:bidi="ar-JO"/>
        </w:rPr>
        <w:t>وإدخال أنواع غريبة غازية تسود على الأنواع الأصلية مما يجبر الأخرى على تغيير نمطية حياتها والاستجابة لهذه المتغيرات، وإن فشلت فإنها ستؤول حتما إلى الانقراض، والأمثلة على ذلك كثيرة في منطقتنا العربية.</w:t>
      </w:r>
    </w:p>
    <w:p w:rsidR="00981E67" w:rsidRDefault="00981E67" w:rsidP="00981E67">
      <w:pPr>
        <w:pStyle w:val="ListParagraph"/>
        <w:bidi/>
        <w:spacing w:before="240" w:line="360" w:lineRule="auto"/>
        <w:jc w:val="both"/>
        <w:rPr>
          <w:rFonts w:ascii="Adobe Arabic" w:hAnsi="Adobe Arabic" w:cs="Adobe Arabic"/>
          <w:sz w:val="28"/>
          <w:szCs w:val="28"/>
          <w:rtl/>
          <w:lang w:bidi="ar-JO"/>
        </w:rPr>
      </w:pPr>
    </w:p>
    <w:p w:rsidR="00981E67" w:rsidRDefault="00981E67" w:rsidP="00981E67">
      <w:pPr>
        <w:pStyle w:val="ListParagraph"/>
        <w:bidi/>
        <w:spacing w:before="240" w:line="360" w:lineRule="auto"/>
        <w:jc w:val="both"/>
        <w:rPr>
          <w:rFonts w:ascii="Adobe Arabic" w:hAnsi="Adobe Arabic" w:cs="Adobe Arabic"/>
          <w:sz w:val="28"/>
          <w:szCs w:val="28"/>
          <w:rtl/>
          <w:lang w:bidi="ar-JO"/>
        </w:rPr>
      </w:pPr>
    </w:p>
    <w:p w:rsidR="00981E67" w:rsidRDefault="00981E67" w:rsidP="00981E67">
      <w:pPr>
        <w:pStyle w:val="ListParagraph"/>
        <w:bidi/>
        <w:spacing w:before="240" w:line="360" w:lineRule="auto"/>
        <w:jc w:val="both"/>
        <w:rPr>
          <w:rFonts w:ascii="Adobe Arabic" w:hAnsi="Adobe Arabic" w:cs="Adobe Arabic"/>
          <w:sz w:val="28"/>
          <w:szCs w:val="28"/>
          <w:rtl/>
          <w:lang w:bidi="ar-JO"/>
        </w:rPr>
      </w:pPr>
    </w:p>
    <w:p w:rsidR="007C0B10" w:rsidRDefault="00281E48" w:rsidP="007C0B10">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lastRenderedPageBreak/>
        <w:t xml:space="preserve">الندرة </w:t>
      </w:r>
      <w:r>
        <w:rPr>
          <w:rFonts w:ascii="Adobe Arabic" w:hAnsi="Adobe Arabic" w:cs="Adobe Arabic"/>
          <w:sz w:val="28"/>
          <w:szCs w:val="28"/>
          <w:lang w:bidi="ar-JO"/>
        </w:rPr>
        <w:t>Rarity</w:t>
      </w:r>
    </w:p>
    <w:p w:rsidR="00281E48" w:rsidRDefault="00981E67" w:rsidP="00281E48">
      <w:pPr>
        <w:pStyle w:val="ListParagraph"/>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وهي مرتبطة أيضا بالتنوع الحيوي والطبيعية، فإن ندرة الموقع في ذاته كونه الواحة الوحيدة في النظام الصحراوي مثلا، أو الدلتا الوحيدة في النظام البيجوغرافي، أو أنه الموئل الوحيد لمجتمعات حيوية من أنواع معينة من الطيور أو الأسماك. وليست الندرة مرتبطة بالأنواع أو الموائل وحدها، بل إن الندرة تتعداها إلى نقاء الوحدة الجينية لبعض الأنواع مثلا، وانحصارها في تلك المنطقة الرطبة أو المحمية. </w:t>
      </w:r>
    </w:p>
    <w:p w:rsidR="00941C11" w:rsidRDefault="00941C11" w:rsidP="00941C11">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وهنا يدخل موضوع التوطن، واحتواء المنطقة الرطبة على المستوى الوطني أو الإقليمي على أنواع متوطنة، هي في حقيقة ذاتها نادرة،</w:t>
      </w:r>
      <w:r w:rsidR="00A94194">
        <w:rPr>
          <w:rFonts w:ascii="Adobe Arabic" w:hAnsi="Adobe Arabic" w:cs="Adobe Arabic" w:hint="cs"/>
          <w:sz w:val="28"/>
          <w:szCs w:val="28"/>
          <w:rtl/>
          <w:lang w:bidi="ar-JO"/>
        </w:rPr>
        <w:t xml:space="preserve"> وفي النهاية ينظر إلى الندرة في سياق الموقع من وحدة النظام البيئي وليس في منظور ضيق وانعزال عما يحيط بالمنطقة الرطبة.</w:t>
      </w:r>
    </w:p>
    <w:p w:rsidR="00281E48" w:rsidRDefault="00924F64" w:rsidP="00281E48">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 xml:space="preserve">الهشاشية </w:t>
      </w:r>
      <w:r>
        <w:rPr>
          <w:rFonts w:ascii="Adobe Arabic" w:hAnsi="Adobe Arabic" w:cs="Adobe Arabic"/>
          <w:sz w:val="28"/>
          <w:szCs w:val="28"/>
          <w:lang w:bidi="ar-JO"/>
        </w:rPr>
        <w:t>Fragility</w:t>
      </w:r>
    </w:p>
    <w:p w:rsidR="00810813" w:rsidRDefault="00924F64" w:rsidP="009B3A34">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وهو حال معظم المناطق الرطبة، ويركز المدرب هنا على مفهوم مهم، هو أن الهشاشية أو الهشاشة تعنى بقدرة الموقع على الاستمرار، وطبيعة هذه القدرة وهل أنها طبيعية أم بحاجة إلى تدخلات إنسانية مستمرة.</w:t>
      </w:r>
      <w:r w:rsidR="009F4D8D">
        <w:rPr>
          <w:rFonts w:ascii="Adobe Arabic" w:hAnsi="Adobe Arabic" w:cs="Adobe Arabic" w:hint="cs"/>
          <w:sz w:val="28"/>
          <w:szCs w:val="28"/>
          <w:rtl/>
          <w:lang w:bidi="ar-JO"/>
        </w:rPr>
        <w:t xml:space="preserve"> وذلك لتسهيل مهمة صياغة الأهداف في ما بعد.</w:t>
      </w:r>
      <w:r w:rsidR="00580471">
        <w:rPr>
          <w:rFonts w:ascii="Adobe Arabic" w:hAnsi="Adobe Arabic" w:cs="Adobe Arabic" w:hint="cs"/>
          <w:sz w:val="28"/>
          <w:szCs w:val="28"/>
          <w:rtl/>
          <w:lang w:bidi="ar-JO"/>
        </w:rPr>
        <w:t xml:space="preserve"> وفي الواقع، إن كثيرا من المناطق الرطبة مناطق هشة، خاصة تلك الواحات الداخلية، لأنها معتمدة بالكامل على مصدر المياه، وفي البلدان الفقيرة في مصادر المياه، يكون هذا مصدرا للأرق لكل العاملين في إدارة المناطق الرطبة، إذ أن بقاء المنطقة حية، مرتبط تماما بمصدر المياه المهدد بالنضوب وبالتالي بموت المنطقة. وهذا الحال أكثر تعقيدا في المناطق الربطة الصناعية المعتمدة تماما على مصادر صناعية للتزويد بالمياه.</w:t>
      </w:r>
      <w:r w:rsidR="009B3A34">
        <w:rPr>
          <w:rFonts w:ascii="Adobe Arabic" w:hAnsi="Adobe Arabic" w:cs="Adobe Arabic" w:hint="cs"/>
          <w:sz w:val="28"/>
          <w:szCs w:val="28"/>
          <w:rtl/>
          <w:lang w:bidi="ar-JO"/>
        </w:rPr>
        <w:t xml:space="preserve"> </w:t>
      </w:r>
      <w:r w:rsidR="00810813">
        <w:rPr>
          <w:rFonts w:ascii="Adobe Arabic" w:hAnsi="Adobe Arabic" w:cs="Adobe Arabic" w:hint="cs"/>
          <w:sz w:val="28"/>
          <w:szCs w:val="28"/>
          <w:rtl/>
          <w:lang w:bidi="ar-JO"/>
        </w:rPr>
        <w:t>وللتوضيح، يجب على المدرب أن يطرح بعض الأمثلة ويناقشها مع المشاركين. وأن يسأل المشاركين في مجموعاتهم لضرب بعض الأمثلة على الهشاشة ويفضل من المناطق الرطبة التي أتوا منها.</w:t>
      </w:r>
    </w:p>
    <w:p w:rsidR="00924F64" w:rsidRDefault="00B5641D" w:rsidP="003B51AC">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المثالية</w:t>
      </w:r>
      <w:r w:rsidR="003B51AC">
        <w:rPr>
          <w:rFonts w:ascii="Adobe Arabic" w:hAnsi="Adobe Arabic" w:cs="Adobe Arabic" w:hint="cs"/>
          <w:sz w:val="28"/>
          <w:szCs w:val="28"/>
          <w:rtl/>
          <w:lang w:bidi="ar-JO"/>
        </w:rPr>
        <w:t xml:space="preserve"> </w:t>
      </w:r>
      <w:r w:rsidR="003B51AC">
        <w:rPr>
          <w:rFonts w:ascii="Adobe Arabic" w:hAnsi="Adobe Arabic" w:cs="Adobe Arabic"/>
          <w:sz w:val="28"/>
          <w:szCs w:val="28"/>
          <w:lang w:bidi="ar-JO"/>
        </w:rPr>
        <w:t>Typicalness</w:t>
      </w:r>
    </w:p>
    <w:p w:rsidR="00B5641D" w:rsidRDefault="003B51AC" w:rsidP="009B3A34">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أو بمعنى آخر النمطية، وهي مدى ملائمة المنطقة لمكنوناتها الحيوية، ففي المناطق المالحة مثلا، تكون نسبة الملوحة هي الأفضل لأشجار القرم (المنغروف) فيها، وبهذا تكون المنطقة هي الأمثل لاحتضان هذا النوع من الموائل، وكذلك الحال للنظام المائي وطبيعة التصريفات المائية، والتنوع الحيوي بشقيه الحيواني كتوفر المفترسات، ومتطلبات الحياة للأنواع المختلفة فيها، ومدى الانتشار الواسع (وهذا الأخير مرتبط بالحجم ارتباطا وثيقا) </w:t>
      </w:r>
      <w:r w:rsidR="0043379B">
        <w:rPr>
          <w:rFonts w:ascii="Adobe Arabic" w:hAnsi="Adobe Arabic" w:cs="Adobe Arabic" w:hint="cs"/>
          <w:sz w:val="28"/>
          <w:szCs w:val="28"/>
          <w:rtl/>
          <w:lang w:bidi="ar-JO"/>
        </w:rPr>
        <w:t>وكذلك الحال للأسماك وتوفير مواطن التكاثر والتغذية وتقليل التنافس بين بعضها. أما النباتات فمثالية الموقع لاحتضان الأنواع النباتية الموجودة فيه من حيث التربة وجودة محتوياته العضوية والكيمائية، والملوحة، والرطوبة. وكلها جميعا علاقات بيئية مرتبطة ببعضها ارتباطا وثيقا لا ينفك، لكنها في النهاية تتناول مفهوم المثالية أو النمطية ومدى مطابقتها للمحتوى الحيوي والثقافي للمنطقة الرطبة.</w:t>
      </w:r>
    </w:p>
    <w:p w:rsidR="0043379B" w:rsidRDefault="0043379B" w:rsidP="0043379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 xml:space="preserve">ولا بد للمدرب هنا، أن يتأكد من إدراك المشاركين لهذا المفهوم كما في غيره إدراكا تاما، قد يتأكد منه بطلب بعض الأمثلة على المثالية من الفرق وبتناول المناطق الرطبة التي أتوا مها والمفترض أن رسماتها التوضحية </w:t>
      </w:r>
      <w:r w:rsidR="009B3A34">
        <w:rPr>
          <w:rFonts w:ascii="Adobe Arabic" w:hAnsi="Adobe Arabic" w:cs="Adobe Arabic" w:hint="cs"/>
          <w:sz w:val="28"/>
          <w:szCs w:val="28"/>
          <w:rtl/>
          <w:lang w:bidi="ar-JO"/>
        </w:rPr>
        <w:t xml:space="preserve">مازالت </w:t>
      </w:r>
      <w:r>
        <w:rPr>
          <w:rFonts w:ascii="Adobe Arabic" w:hAnsi="Adobe Arabic" w:cs="Adobe Arabic" w:hint="cs"/>
          <w:sz w:val="28"/>
          <w:szCs w:val="28"/>
          <w:rtl/>
          <w:lang w:bidi="ar-JO"/>
        </w:rPr>
        <w:t>معلقة على جدران قاعة التدريب.</w:t>
      </w:r>
    </w:p>
    <w:p w:rsidR="00B5641D" w:rsidRDefault="00B5641D" w:rsidP="00B5641D">
      <w:pPr>
        <w:pStyle w:val="ListParagraph"/>
        <w:numPr>
          <w:ilvl w:val="0"/>
          <w:numId w:val="12"/>
        </w:numPr>
        <w:bidi/>
        <w:spacing w:before="240" w:line="360" w:lineRule="auto"/>
        <w:jc w:val="both"/>
        <w:rPr>
          <w:rFonts w:ascii="Adobe Arabic" w:hAnsi="Adobe Arabic" w:cs="Adobe Arabic"/>
          <w:sz w:val="28"/>
          <w:szCs w:val="28"/>
          <w:lang w:bidi="ar-JO"/>
        </w:rPr>
      </w:pPr>
      <w:r>
        <w:rPr>
          <w:rFonts w:ascii="Adobe Arabic" w:hAnsi="Adobe Arabic" w:cs="Adobe Arabic" w:hint="cs"/>
          <w:sz w:val="28"/>
          <w:szCs w:val="28"/>
          <w:rtl/>
          <w:lang w:bidi="ar-JO"/>
        </w:rPr>
        <w:t>فرص التطور</w:t>
      </w:r>
    </w:p>
    <w:p w:rsidR="00EB35C8" w:rsidRDefault="00AF576B" w:rsidP="00AF576B">
      <w:pPr>
        <w:pStyle w:val="ListParagraph"/>
        <w:bidi/>
        <w:spacing w:before="240" w:line="360" w:lineRule="auto"/>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وفي هذا الجزء، استعراض للفرص المستقبلية لتطور الموقع من كل النواحي، سواء إعادة تأهيل الموائل، والمصادر، والأنواع. أو فرص زيادة مشاركة المجتمعات المحلية في أنظمة الإدارة، أو الاستثمار المستدام، أو الفرص التعليمية والبحثية والاجتماعية. ولا بد في هذا الجزء أن يوضح المدرب أن هذا الجزء مخصص لتوجيه معدي الخطط الإدارية </w:t>
      </w:r>
      <w:r w:rsidR="00B93F6A">
        <w:rPr>
          <w:rFonts w:ascii="Adobe Arabic" w:hAnsi="Adobe Arabic" w:cs="Adobe Arabic" w:hint="cs"/>
          <w:sz w:val="28"/>
          <w:szCs w:val="28"/>
          <w:rtl/>
          <w:lang w:bidi="ar-JO"/>
        </w:rPr>
        <w:t>لصياغة الأهداف وتوجيها لفرص التطور الممكنة في ظل التحديات والمهددات، كما سيأتي لاحقا.</w:t>
      </w:r>
    </w:p>
    <w:p w:rsidR="00EB35C8" w:rsidRDefault="00EB35C8">
      <w:pPr>
        <w:rPr>
          <w:rFonts w:ascii="Adobe Arabic" w:hAnsi="Adobe Arabic" w:cs="Adobe Arabic"/>
          <w:sz w:val="28"/>
          <w:szCs w:val="28"/>
          <w:rtl/>
          <w:lang w:bidi="ar-JO"/>
        </w:rPr>
      </w:pPr>
      <w:r>
        <w:rPr>
          <w:rFonts w:ascii="Adobe Arabic" w:hAnsi="Adobe Arabic" w:cs="Adobe Arabic"/>
          <w:sz w:val="28"/>
          <w:szCs w:val="28"/>
          <w:rtl/>
          <w:lang w:bidi="ar-JO"/>
        </w:rPr>
        <w:br w:type="page"/>
      </w:r>
    </w:p>
    <w:p w:rsidR="00EB35C8" w:rsidRDefault="00EB35C8" w:rsidP="00EB35C8">
      <w:pPr>
        <w:pStyle w:val="Heading2"/>
        <w:bidi/>
        <w:spacing w:after="240" w:line="360" w:lineRule="auto"/>
        <w:rPr>
          <w:rFonts w:ascii="Adobe Arabic" w:hAnsi="Adobe Arabic" w:cs="Adobe Arabic"/>
          <w:sz w:val="30"/>
          <w:szCs w:val="30"/>
          <w:rtl/>
          <w:lang w:bidi="ar-JO"/>
        </w:rPr>
      </w:pPr>
      <w:bookmarkStart w:id="31" w:name="_Toc384024477"/>
      <w:r>
        <w:rPr>
          <w:rFonts w:ascii="Adobe Arabic" w:hAnsi="Adobe Arabic" w:cs="Adobe Arabic" w:hint="cs"/>
          <w:sz w:val="30"/>
          <w:szCs w:val="30"/>
          <w:rtl/>
          <w:lang w:bidi="ar-JO"/>
        </w:rPr>
        <w:lastRenderedPageBreak/>
        <w:t>خدمات النظام البيئي</w:t>
      </w:r>
      <w:bookmarkEnd w:id="31"/>
    </w:p>
    <w:p w:rsidR="00EB35C8" w:rsidRDefault="00711566" w:rsidP="00EB35C8">
      <w:pPr>
        <w:bidi/>
        <w:spacing w:before="240" w:line="360" w:lineRule="auto"/>
        <w:jc w:val="both"/>
        <w:rPr>
          <w:rFonts w:ascii="Adobe Arabic" w:hAnsi="Adobe Arabic" w:cs="Adobe Arabic"/>
          <w:sz w:val="28"/>
          <w:szCs w:val="28"/>
          <w:rtl/>
          <w:lang w:bidi="ar-JO"/>
        </w:rPr>
      </w:pPr>
      <w:r>
        <w:rPr>
          <w:rFonts w:ascii="Adobe Arabic" w:hAnsi="Adobe Arabic" w:cs="Adobe Arabic"/>
          <w:noProof/>
          <w:sz w:val="28"/>
          <w:szCs w:val="28"/>
          <w:rtl/>
        </w:rPr>
        <w:pict>
          <v:rect id="_x0000_s1040" style="position:absolute;left:0;text-align:left;margin-left:87.4pt;margin-top:111.95pt;width:432.9pt;height:127.65pt;flip:x;z-index:251671552;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40" inset="21.6pt,21.6pt,21.6pt,21.6pt">
              <w:txbxContent>
                <w:p w:rsidR="009C444A" w:rsidRDefault="009C444A" w:rsidP="00EB35C8">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EB35C8">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للأراضي الرطبة منظومة من الخدمات، تقدمها للبشرية والحياة على سطح الأرض.</w:t>
                  </w:r>
                </w:p>
                <w:p w:rsidR="009C444A" w:rsidRPr="003E5C72" w:rsidRDefault="009C444A" w:rsidP="00EB35C8">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EB35C8">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التعرف على أنواع خدمات النظام البيئي التي تقدمها الأراضي الرطبة والغاية من تعريف هذه الخدمات</w:t>
                  </w:r>
                </w:p>
              </w:txbxContent>
            </v:textbox>
            <w10:wrap anchorx="page" anchory="page"/>
          </v:rect>
        </w:pict>
      </w:r>
    </w:p>
    <w:p w:rsidR="00EB35C8" w:rsidRDefault="00EB35C8" w:rsidP="00EB35C8">
      <w:pPr>
        <w:bidi/>
        <w:spacing w:before="240" w:line="360" w:lineRule="auto"/>
        <w:jc w:val="both"/>
        <w:rPr>
          <w:rFonts w:ascii="Adobe Arabic" w:hAnsi="Adobe Arabic" w:cs="Adobe Arabic"/>
          <w:sz w:val="28"/>
          <w:szCs w:val="28"/>
          <w:rtl/>
          <w:lang w:bidi="ar-JO"/>
        </w:rPr>
      </w:pPr>
    </w:p>
    <w:p w:rsidR="00EB35C8" w:rsidRDefault="00EB35C8" w:rsidP="00EB35C8">
      <w:pPr>
        <w:bidi/>
        <w:spacing w:before="240" w:line="360" w:lineRule="auto"/>
        <w:jc w:val="both"/>
        <w:rPr>
          <w:rFonts w:ascii="Adobe Arabic" w:hAnsi="Adobe Arabic" w:cs="Adobe Arabic"/>
          <w:sz w:val="28"/>
          <w:szCs w:val="28"/>
          <w:rtl/>
          <w:lang w:bidi="ar-JO"/>
        </w:rPr>
      </w:pPr>
    </w:p>
    <w:p w:rsidR="00EB35C8" w:rsidRDefault="00EB35C8" w:rsidP="00EB35C8">
      <w:pPr>
        <w:bidi/>
        <w:spacing w:before="240" w:line="360" w:lineRule="auto"/>
        <w:jc w:val="both"/>
        <w:rPr>
          <w:rFonts w:ascii="Adobe Arabic" w:hAnsi="Adobe Arabic" w:cs="Adobe Arabic"/>
          <w:sz w:val="28"/>
          <w:szCs w:val="28"/>
          <w:rtl/>
          <w:lang w:bidi="ar-JO"/>
        </w:rPr>
      </w:pPr>
    </w:p>
    <w:p w:rsidR="00AF2AA3" w:rsidRDefault="00EB35C8" w:rsidP="001331D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وهو من المواضيع الممتعة في هذا التدريب، وقبل الدخول لهذا الموضوع، لا بد للمدرب أن يؤكد على المنطقية والعقلانية في حماية الأراضي الرطبة، ليصل مع المتدربين إلى أن حماية الأراضي الرطبة له ما يبرره، وأننا </w:t>
      </w:r>
      <w:r w:rsidR="001331D4">
        <w:rPr>
          <w:rFonts w:ascii="Adobe Arabic" w:hAnsi="Adobe Arabic" w:cs="Adobe Arabic" w:hint="cs"/>
          <w:sz w:val="28"/>
          <w:szCs w:val="28"/>
          <w:rtl/>
          <w:lang w:bidi="ar-JO"/>
        </w:rPr>
        <w:t>ك</w:t>
      </w:r>
      <w:r>
        <w:rPr>
          <w:rFonts w:ascii="Adobe Arabic" w:hAnsi="Adobe Arabic" w:cs="Adobe Arabic" w:hint="cs"/>
          <w:sz w:val="28"/>
          <w:szCs w:val="28"/>
          <w:rtl/>
          <w:lang w:bidi="ar-JO"/>
        </w:rPr>
        <w:t>عاملون في هذا المجال قادرون على إقناع الشركاء بضرورة حماية الأراضي الرطبة التي نديرها، ليس فقط من أجل التنوع الحيوي بل من أجل منظومة من المنافع المادية والمعنوية التي لم يكن ليكتب لها الوجود لولا الأراضي الرطبة.</w:t>
      </w:r>
      <w:r w:rsidR="001331D4">
        <w:rPr>
          <w:rFonts w:ascii="Adobe Arabic" w:hAnsi="Adobe Arabic" w:cs="Adobe Arabic" w:hint="cs"/>
          <w:sz w:val="28"/>
          <w:szCs w:val="28"/>
          <w:rtl/>
          <w:lang w:bidi="ar-JO"/>
        </w:rPr>
        <w:t xml:space="preserve"> ثم يبدأ المدرب بتعريف مفهوم خدمات النظام البيئي، وذلك بطريقة تشاركية يسأل فيها المتدربين عن ما تقدمه البيئة والنظام البيئي من خدمات.</w:t>
      </w:r>
    </w:p>
    <w:p w:rsidR="001331D4" w:rsidRDefault="001331D4" w:rsidP="001331D4">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يقوم المدرب بتوزيع بطاقات لكل مجموعة ويسأل كل شخص منفردا أن يكتب كلمة واحد تصف منفعة أو فائدة يقدمها النظام البيئي للبشرية مثلا (طعام، سياحة، استرخاء، وهكذا) ثم يعطي الوقت الكافي قبل أن يجمع البطاقات، وبعدها يجمع البطاقات ويبدأ بتعليقها على اللوحة في قاعة التدريب، ويراعي تصانيف الفئات في هذه الخدمات ليصل في النهاية إلى تعريف الخدمات، ثم أنواعها.</w:t>
      </w:r>
    </w:p>
    <w:p w:rsidR="001331D4" w:rsidRDefault="001331D4" w:rsidP="001331D4">
      <w:pPr>
        <w:pStyle w:val="ListParagraph"/>
        <w:bidi/>
        <w:spacing w:before="240" w:line="360" w:lineRule="auto"/>
        <w:ind w:left="0"/>
        <w:jc w:val="both"/>
        <w:rPr>
          <w:rFonts w:ascii="Adobe Arabic" w:hAnsi="Adobe Arabic" w:cs="Adobe Arabic"/>
          <w:sz w:val="28"/>
          <w:szCs w:val="28"/>
          <w:rtl/>
          <w:lang w:bidi="ar-JO"/>
        </w:rPr>
      </w:pPr>
    </w:p>
    <w:p w:rsidR="001331D4" w:rsidRDefault="001331D4" w:rsidP="001331D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وبعد التمرين يقدم المدرب تعريف "خدمات النظام البيئي" </w:t>
      </w:r>
      <w:r>
        <w:rPr>
          <w:rFonts w:ascii="Adobe Arabic" w:hAnsi="Adobe Arabic" w:cs="Adobe Arabic"/>
          <w:sz w:val="28"/>
          <w:szCs w:val="28"/>
          <w:lang w:bidi="ar-JO"/>
        </w:rPr>
        <w:t>Ecosystem services</w:t>
      </w:r>
      <w:r>
        <w:rPr>
          <w:rFonts w:ascii="Adobe Arabic" w:hAnsi="Adobe Arabic" w:cs="Adobe Arabic" w:hint="cs"/>
          <w:sz w:val="28"/>
          <w:szCs w:val="28"/>
          <w:rtl/>
          <w:lang w:bidi="ar-JO"/>
        </w:rPr>
        <w:t xml:space="preserve"> وهي: </w:t>
      </w:r>
    </w:p>
    <w:p w:rsidR="001331D4" w:rsidRPr="001331D4" w:rsidRDefault="001331D4" w:rsidP="001331D4">
      <w:pPr>
        <w:pStyle w:val="ListParagraph"/>
        <w:bidi/>
        <w:spacing w:before="240" w:line="360" w:lineRule="auto"/>
        <w:ind w:left="0"/>
        <w:jc w:val="both"/>
        <w:rPr>
          <w:rFonts w:ascii="Adobe Arabic" w:hAnsi="Adobe Arabic" w:cs="Adobe Arabic"/>
          <w:b/>
          <w:bCs/>
          <w:sz w:val="28"/>
          <w:szCs w:val="28"/>
          <w:lang w:bidi="ar-JO"/>
        </w:rPr>
      </w:pPr>
      <w:r>
        <w:rPr>
          <w:rFonts w:ascii="Adobe Arabic" w:hAnsi="Adobe Arabic" w:cs="Adobe Arabic" w:hint="cs"/>
          <w:b/>
          <w:bCs/>
          <w:sz w:val="28"/>
          <w:szCs w:val="28"/>
          <w:rtl/>
          <w:lang w:bidi="ar-JO"/>
        </w:rPr>
        <w:t>"</w:t>
      </w:r>
      <w:r w:rsidRPr="001331D4">
        <w:rPr>
          <w:rFonts w:ascii="Adobe Arabic" w:hAnsi="Adobe Arabic" w:cs="Adobe Arabic"/>
          <w:b/>
          <w:bCs/>
          <w:sz w:val="28"/>
          <w:szCs w:val="28"/>
          <w:rtl/>
          <w:lang w:bidi="ar-JO"/>
        </w:rPr>
        <w:t>مجموعة المنافع التي يتمتع بها المجتمع من مصادر وعمليات مختلفة نتجت عن الطبيعة (النظام البيئي). وقد تكون منافع مادية أو معنوية</w:t>
      </w:r>
      <w:r>
        <w:rPr>
          <w:rFonts w:ascii="Adobe Arabic" w:hAnsi="Adobe Arabic" w:cs="Adobe Arabic" w:hint="cs"/>
          <w:b/>
          <w:bCs/>
          <w:sz w:val="28"/>
          <w:szCs w:val="28"/>
          <w:rtl/>
          <w:lang w:bidi="ar-JO"/>
        </w:rPr>
        <w:t>"</w:t>
      </w:r>
    </w:p>
    <w:p w:rsidR="00C704AC" w:rsidRPr="001331D4" w:rsidRDefault="001331D4" w:rsidP="00C704AC">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ثم يناقش مع المتدربين أي من الخدمات التي أمامهم خدمات مادية وأيها معنوية لينتقل بعدها إلى الجزء الثاني من هذا الموضوع وهو أنواع الخدمات البيئية، وهنا لا بد من ضرب الأمثلة، ويفضل لو كانت من موقع يعرفه المتدربين كالمنطقة الرطبة التي يعقد فيها التدريب مثلا. ويبدأ بتفصيل نوعية هذه الخدمات مستهلا بالخدمات التزويدية وما فيها من تفصيل كخدمات الطعام والشراب، ويضرب الأمثلة على ذلك لكثير من المجتمعات المحلية التي تعيش على مصادر المناطق الرطبة من طيور واسماك ونباتات طبية وغيرها، بل إن منها مجتمعات قد توصلت إلى إدارة تلك المصادر إدارة حكيمة وهذا ضمن نظام حوكمة المناطق المحمية تحت فئة الإدارة المحلية من المجتمعات، وفي معرض هذا السياق يعرج المدرب على مفهوم الحوكمة.</w:t>
      </w:r>
      <w:r w:rsidR="00C704AC">
        <w:rPr>
          <w:rFonts w:ascii="Adobe Arabic" w:hAnsi="Adobe Arabic" w:cs="Adobe Arabic" w:hint="cs"/>
          <w:sz w:val="28"/>
          <w:szCs w:val="28"/>
          <w:rtl/>
          <w:lang w:bidi="ar-JO"/>
        </w:rPr>
        <w:t xml:space="preserve"> ولا ينس الخدمات التزويدية الأخرى من دواء، ووقود، وجينات محسنة وغيرها.</w:t>
      </w:r>
    </w:p>
    <w:p w:rsidR="001331D4" w:rsidRDefault="00C704AC" w:rsidP="001331D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 xml:space="preserve">وبعد النوع الأول من الخدمات ينتقل إلى الخدمات التنظيمية التي قد لا يراها مستخدمو المناطق الرطبة، لكنها موجودة </w:t>
      </w:r>
      <w:r w:rsidR="00916255">
        <w:rPr>
          <w:rFonts w:ascii="Adobe Arabic" w:hAnsi="Adobe Arabic" w:cs="Adobe Arabic" w:hint="cs"/>
          <w:sz w:val="28"/>
          <w:szCs w:val="28"/>
          <w:rtl/>
          <w:lang w:bidi="ar-JO"/>
        </w:rPr>
        <w:t xml:space="preserve">وتعرف </w:t>
      </w:r>
      <w:r w:rsidR="00916255" w:rsidRPr="00916255">
        <w:rPr>
          <w:rFonts w:ascii="Adobe Arabic" w:hAnsi="Adobe Arabic" w:cs="Adobe Arabic" w:hint="cs"/>
          <w:b/>
          <w:bCs/>
          <w:sz w:val="28"/>
          <w:szCs w:val="28"/>
          <w:rtl/>
          <w:lang w:bidi="ar-JO"/>
        </w:rPr>
        <w:t>بال</w:t>
      </w:r>
      <w:r w:rsidR="00916255">
        <w:rPr>
          <w:rFonts w:ascii="Adobe Arabic" w:hAnsi="Adobe Arabic" w:cs="Adobe Arabic" w:hint="cs"/>
          <w:b/>
          <w:bCs/>
          <w:sz w:val="28"/>
          <w:szCs w:val="28"/>
          <w:rtl/>
          <w:lang w:bidi="ar-JO"/>
        </w:rPr>
        <w:t xml:space="preserve">خدمات التنظيمية </w:t>
      </w:r>
      <w:r w:rsidRPr="00916255">
        <w:rPr>
          <w:rFonts w:ascii="Adobe Arabic" w:hAnsi="Adobe Arabic" w:cs="Adobe Arabic" w:hint="cs"/>
          <w:sz w:val="28"/>
          <w:szCs w:val="28"/>
          <w:rtl/>
          <w:lang w:bidi="ar-JO"/>
        </w:rPr>
        <w:t>وهنا</w:t>
      </w:r>
      <w:r>
        <w:rPr>
          <w:rFonts w:ascii="Adobe Arabic" w:hAnsi="Adobe Arabic" w:cs="Adobe Arabic" w:hint="cs"/>
          <w:sz w:val="28"/>
          <w:szCs w:val="28"/>
          <w:rtl/>
          <w:lang w:bidi="ar-JO"/>
        </w:rPr>
        <w:t xml:space="preserve"> يعظم المدرب قيمة الأراضي الرطبة في التخفيف من الكوارث وتنكيد العيش على سكانها ومستخدميها وذلك بتنظيم المناخ من حيث الحرارة والرطوبة، ثم تنظيم المياه والحفاظ على النظام المائي طبيعيا، ومنع انجراف الترب بسبب تغطيتها وتزويدها بالمكونات الأساسية لتماسكها، ونقل اللواقح على سطح الماء، وأكثر من ذلك تخفيف الكوارث الطبيعية كالفيضانات، التي تتحمل الأراضي الرطبة منها النصيب الأكبر مقابل حجزها عن المناطق المجاورة لها.</w:t>
      </w:r>
    </w:p>
    <w:p w:rsidR="001331D4" w:rsidRDefault="009A3BA1" w:rsidP="001331D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ثم تأتي </w:t>
      </w:r>
      <w:r>
        <w:rPr>
          <w:rFonts w:ascii="Adobe Arabic" w:hAnsi="Adobe Arabic" w:cs="Adobe Arabic" w:hint="cs"/>
          <w:b/>
          <w:bCs/>
          <w:sz w:val="28"/>
          <w:szCs w:val="28"/>
          <w:rtl/>
          <w:lang w:bidi="ar-JO"/>
        </w:rPr>
        <w:t>الخدمات الداعمة</w:t>
      </w:r>
      <w:r>
        <w:rPr>
          <w:rFonts w:ascii="Adobe Arabic" w:hAnsi="Adobe Arabic" w:cs="Adobe Arabic" w:hint="cs"/>
          <w:sz w:val="28"/>
          <w:szCs w:val="28"/>
          <w:rtl/>
          <w:lang w:bidi="ar-JO"/>
        </w:rPr>
        <w:t xml:space="preserve"> وهي العمليات الحيوية التي تتم بمساندة الأراضي الرطبة كتكوين التربة وما تحمله الأراضي الرطبة من مكونات تساهم في تكوين التربة. وكون المناطق الرطبة هي مسرح لدورة المغذيات بدءا بالمعلقات النباتية والحيوانية البسيطة وانتهاء بالافتراس من الأنواع الكبرى.</w:t>
      </w:r>
    </w:p>
    <w:p w:rsidR="009A3BA1" w:rsidRDefault="000F23E5" w:rsidP="009A3BA1">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وبعد ما ينتهي من الجزء الأول من الخدمات والمتعلق بالنظام البيئي وخدماته المباشرة وغير المباشرة ينتقل إلى ما تقدمه الأراضي الرطبة من خدمات </w:t>
      </w:r>
      <w:r>
        <w:rPr>
          <w:rFonts w:ascii="Adobe Arabic" w:hAnsi="Adobe Arabic" w:cs="Adobe Arabic" w:hint="cs"/>
          <w:b/>
          <w:bCs/>
          <w:sz w:val="28"/>
          <w:szCs w:val="28"/>
          <w:rtl/>
          <w:lang w:bidi="ar-JO"/>
        </w:rPr>
        <w:t xml:space="preserve">ثقافية </w:t>
      </w:r>
      <w:r>
        <w:rPr>
          <w:rFonts w:ascii="Adobe Arabic" w:hAnsi="Adobe Arabic" w:cs="Adobe Arabic" w:hint="cs"/>
          <w:sz w:val="28"/>
          <w:szCs w:val="28"/>
          <w:rtl/>
          <w:lang w:bidi="ar-JO"/>
        </w:rPr>
        <w:t xml:space="preserve">لمستخدميها من المجتمعات الأصلية والمحلية وغيرهم، وعلى رأسها الارتباط الروحي، وهو ما شكل حياة الناس على مر العصور حتى أصبحت جزءا من حياتهم، ولا بد للمدرب هنا أن يستخدم بعض الأمثلة المعروفة ويفضل من الأمثلة في المنطقة كأهوار العراق مثلا، ودلتا النيل، وبحيرة الجبول، والأزرق قديما. </w:t>
      </w:r>
    </w:p>
    <w:p w:rsidR="000F23E5" w:rsidRDefault="000F23E5" w:rsidP="000F23E5">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ثم ينتقل بعد الاستفاضة في ضرب الأمثلة عن الارتباط الروحي بالأراضي الرطبة، إلى الخدمات الثقافية الأخرى، وأولها الخدمات الترفيهية، وما توفره الأراضي الرطبة للمتنزهين من ترويح واستمتاع، ثم القيم الجمالية ، والخدمات التعليمية كون الأراضي الرطبة مختبرا ميدانيا لعمليات النظام الحيوي هي الأسرع في التغير مما يسهل مراقبتها ودراسة هذه التغيرات على المستوى البيئي والحيوي.</w:t>
      </w:r>
    </w:p>
    <w:p w:rsidR="00652EAA" w:rsidRDefault="00652EAA" w:rsidP="00652EAA">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بعد الانتهاء من هذا الموضوع، يطلب المدرب من المتدربين في مجموعاتهم باختيار أحد المناطق الرطبة التي رسمت في بداية التدريب، ثم تحليل "خدمات النظام البيئي الخاصة بها" ضمن مجموعاتهم، وكتابتها على ورقة كبيرة تعلق على الجدار، وبعد الانتهاء تناقش كل مجموعة من جميع المشاركين ما خلصت إليه من خدمات النظام البيئي لتلك المناطق.</w:t>
      </w:r>
    </w:p>
    <w:p w:rsidR="00652EAA" w:rsidRDefault="00652EAA" w:rsidP="00652EAA">
      <w:pPr>
        <w:pStyle w:val="ListParagraph"/>
        <w:bidi/>
        <w:spacing w:before="240" w:line="360" w:lineRule="auto"/>
        <w:ind w:left="0"/>
        <w:jc w:val="both"/>
        <w:rPr>
          <w:rFonts w:ascii="Adobe Arabic" w:hAnsi="Adobe Arabic" w:cs="Adobe Arabic"/>
          <w:sz w:val="28"/>
          <w:szCs w:val="28"/>
          <w:rtl/>
          <w:lang w:bidi="ar-JO"/>
        </w:rPr>
      </w:pPr>
    </w:p>
    <w:p w:rsidR="00652EAA" w:rsidRDefault="00652EAA">
      <w:pPr>
        <w:rPr>
          <w:rFonts w:ascii="Adobe Arabic" w:hAnsi="Adobe Arabic" w:cs="Adobe Arabic"/>
          <w:sz w:val="28"/>
          <w:szCs w:val="28"/>
          <w:rtl/>
          <w:lang w:bidi="ar-JO"/>
        </w:rPr>
      </w:pPr>
      <w:r>
        <w:rPr>
          <w:rFonts w:ascii="Adobe Arabic" w:hAnsi="Adobe Arabic" w:cs="Adobe Arabic"/>
          <w:sz w:val="28"/>
          <w:szCs w:val="28"/>
          <w:rtl/>
          <w:lang w:bidi="ar-JO"/>
        </w:rPr>
        <w:br w:type="page"/>
      </w:r>
    </w:p>
    <w:p w:rsidR="00B44485" w:rsidRDefault="00711566" w:rsidP="00B44485">
      <w:pPr>
        <w:pStyle w:val="Heading2"/>
        <w:bidi/>
        <w:spacing w:after="240" w:line="360" w:lineRule="auto"/>
        <w:rPr>
          <w:rFonts w:ascii="Adobe Arabic" w:hAnsi="Adobe Arabic" w:cs="Adobe Arabic"/>
          <w:sz w:val="30"/>
          <w:szCs w:val="30"/>
          <w:rtl/>
          <w:lang w:bidi="ar-JO"/>
        </w:rPr>
      </w:pPr>
      <w:r w:rsidRPr="00711566">
        <w:rPr>
          <w:rFonts w:ascii="Adobe Arabic" w:hAnsi="Adobe Arabic" w:cs="Adobe Arabic"/>
          <w:noProof/>
          <w:sz w:val="28"/>
          <w:szCs w:val="28"/>
          <w:rtl/>
        </w:rPr>
        <w:lastRenderedPageBreak/>
        <w:pict>
          <v:rect id="_x0000_s1041" style="position:absolute;left:0;text-align:left;margin-left:87.8pt;margin-top:101.55pt;width:432.9pt;height:127.65pt;flip:x;z-index:251672576;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41" inset="21.6pt,21.6pt,21.6pt,21.6pt">
              <w:txbxContent>
                <w:p w:rsidR="009C444A" w:rsidRDefault="009C444A" w:rsidP="00B44485">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B44485">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الأهداف والمخرجات هي الجزء الأهم في خطة الإدارة لأنها "خريطة الطريق" أثناء إدارة المناطق المحمية ومنها المناطق الرطبة.</w:t>
                  </w:r>
                </w:p>
                <w:p w:rsidR="009C444A" w:rsidRPr="003E5C72" w:rsidRDefault="009C444A" w:rsidP="00B44485">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B44485">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استخدام الأدوات التخطيطية في اشتقاق أهداف الإدارة ومخرجاتها وخطة العمل.</w:t>
                  </w:r>
                </w:p>
              </w:txbxContent>
            </v:textbox>
            <w10:wrap anchorx="page" anchory="page"/>
          </v:rect>
        </w:pict>
      </w:r>
      <w:bookmarkStart w:id="32" w:name="_Toc384024478"/>
      <w:r w:rsidR="00B44485">
        <w:rPr>
          <w:rFonts w:ascii="Adobe Arabic" w:hAnsi="Adobe Arabic" w:cs="Adobe Arabic" w:hint="cs"/>
          <w:sz w:val="30"/>
          <w:szCs w:val="30"/>
          <w:rtl/>
          <w:lang w:bidi="ar-JO"/>
        </w:rPr>
        <w:t>صياغة الأهداف والمخرجات</w:t>
      </w:r>
      <w:r w:rsidR="00EA39D9">
        <w:rPr>
          <w:rFonts w:ascii="Adobe Arabic" w:hAnsi="Adobe Arabic" w:cs="Adobe Arabic" w:hint="cs"/>
          <w:sz w:val="30"/>
          <w:szCs w:val="30"/>
          <w:rtl/>
          <w:lang w:bidi="ar-JO"/>
        </w:rPr>
        <w:t xml:space="preserve"> والأنشطة وخطة العمل</w:t>
      </w:r>
      <w:bookmarkEnd w:id="32"/>
    </w:p>
    <w:p w:rsidR="00652EAA" w:rsidRDefault="00652EAA" w:rsidP="00652EAA">
      <w:pPr>
        <w:pStyle w:val="ListParagraph"/>
        <w:bidi/>
        <w:spacing w:before="240" w:line="360" w:lineRule="auto"/>
        <w:ind w:left="0"/>
        <w:jc w:val="both"/>
        <w:rPr>
          <w:rFonts w:ascii="Adobe Arabic" w:hAnsi="Adobe Arabic" w:cs="Adobe Arabic"/>
          <w:sz w:val="28"/>
          <w:szCs w:val="28"/>
          <w:rtl/>
          <w:lang w:bidi="ar-JO"/>
        </w:rPr>
      </w:pPr>
    </w:p>
    <w:p w:rsidR="00652EAA" w:rsidRDefault="00652EAA" w:rsidP="00652EAA">
      <w:pPr>
        <w:pStyle w:val="ListParagraph"/>
        <w:bidi/>
        <w:spacing w:before="240" w:line="360" w:lineRule="auto"/>
        <w:ind w:left="0"/>
        <w:jc w:val="both"/>
        <w:rPr>
          <w:rFonts w:ascii="Adobe Arabic" w:hAnsi="Adobe Arabic" w:cs="Adobe Arabic"/>
          <w:sz w:val="28"/>
          <w:szCs w:val="28"/>
          <w:rtl/>
          <w:lang w:bidi="ar-JO"/>
        </w:rPr>
      </w:pPr>
    </w:p>
    <w:p w:rsidR="00B44485" w:rsidRDefault="00B44485" w:rsidP="00B44485">
      <w:pPr>
        <w:pStyle w:val="ListParagraph"/>
        <w:bidi/>
        <w:spacing w:before="240" w:line="360" w:lineRule="auto"/>
        <w:ind w:left="0"/>
        <w:jc w:val="both"/>
        <w:rPr>
          <w:rFonts w:ascii="Adobe Arabic" w:hAnsi="Adobe Arabic" w:cs="Adobe Arabic"/>
          <w:sz w:val="28"/>
          <w:szCs w:val="28"/>
          <w:rtl/>
          <w:lang w:bidi="ar-JO"/>
        </w:rPr>
      </w:pPr>
    </w:p>
    <w:p w:rsidR="00B44485" w:rsidRDefault="00B44485" w:rsidP="00B44485">
      <w:pPr>
        <w:pStyle w:val="ListParagraph"/>
        <w:bidi/>
        <w:spacing w:before="240" w:line="360" w:lineRule="auto"/>
        <w:ind w:left="0"/>
        <w:jc w:val="both"/>
        <w:rPr>
          <w:rFonts w:ascii="Adobe Arabic" w:hAnsi="Adobe Arabic" w:cs="Adobe Arabic"/>
          <w:sz w:val="28"/>
          <w:szCs w:val="28"/>
          <w:rtl/>
          <w:lang w:bidi="ar-JO"/>
        </w:rPr>
      </w:pPr>
    </w:p>
    <w:p w:rsidR="00B44485" w:rsidRDefault="00B44485" w:rsidP="00B44485">
      <w:pPr>
        <w:pStyle w:val="ListParagraph"/>
        <w:bidi/>
        <w:spacing w:before="240" w:line="360" w:lineRule="auto"/>
        <w:ind w:left="0"/>
        <w:jc w:val="both"/>
        <w:rPr>
          <w:rFonts w:ascii="Adobe Arabic" w:hAnsi="Adobe Arabic" w:cs="Adobe Arabic"/>
          <w:sz w:val="28"/>
          <w:szCs w:val="28"/>
          <w:rtl/>
          <w:lang w:bidi="ar-JO"/>
        </w:rPr>
      </w:pPr>
    </w:p>
    <w:p w:rsidR="00B44485" w:rsidRDefault="00B44485" w:rsidP="00B44485">
      <w:pPr>
        <w:pStyle w:val="ListParagraph"/>
        <w:bidi/>
        <w:spacing w:before="240" w:line="360" w:lineRule="auto"/>
        <w:ind w:left="0"/>
        <w:jc w:val="both"/>
        <w:rPr>
          <w:rFonts w:ascii="Adobe Arabic" w:hAnsi="Adobe Arabic" w:cs="Adobe Arabic"/>
          <w:sz w:val="28"/>
          <w:szCs w:val="28"/>
          <w:rtl/>
          <w:lang w:bidi="ar-JO"/>
        </w:rPr>
      </w:pPr>
    </w:p>
    <w:p w:rsidR="00652EAA" w:rsidRDefault="00C5731A" w:rsidP="00042B9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هذا هو الجزء الأهم في </w:t>
      </w:r>
      <w:r w:rsidR="008D6388">
        <w:rPr>
          <w:rFonts w:ascii="Adobe Arabic" w:hAnsi="Adobe Arabic" w:cs="Adobe Arabic" w:hint="cs"/>
          <w:sz w:val="28"/>
          <w:szCs w:val="28"/>
          <w:rtl/>
          <w:lang w:bidi="ar-JO"/>
        </w:rPr>
        <w:t>التدريب،</w:t>
      </w:r>
      <w:r>
        <w:rPr>
          <w:rFonts w:ascii="Adobe Arabic" w:hAnsi="Adobe Arabic" w:cs="Adobe Arabic" w:hint="cs"/>
          <w:sz w:val="28"/>
          <w:szCs w:val="28"/>
          <w:rtl/>
          <w:lang w:bidi="ar-JO"/>
        </w:rPr>
        <w:t xml:space="preserve"> فلا بد للمتدربين أن يغادروا هذا التدريب حاملين معهم الأفكار والأدوات المستخدمة في التخطيط للمناطق المحمية وصياغة أهداف حمايتها بالطريقة الشمولية. وقبل البدء نبين هنا أن من بين الطرق الثلاث الرئيسة المستخدمة في صياغة الأهداف والمخرجات، قمنا باستثناء نظام </w:t>
      </w:r>
      <w:r>
        <w:rPr>
          <w:rFonts w:ascii="Adobe Arabic" w:hAnsi="Adobe Arabic" w:cs="Adobe Arabic"/>
          <w:sz w:val="28"/>
          <w:szCs w:val="28"/>
          <w:lang w:bidi="ar-JO"/>
        </w:rPr>
        <w:t>natura2000</w:t>
      </w:r>
      <w:r>
        <w:rPr>
          <w:rFonts w:ascii="Adobe Arabic" w:hAnsi="Adobe Arabic" w:cs="Adobe Arabic" w:hint="cs"/>
          <w:sz w:val="28"/>
          <w:szCs w:val="28"/>
          <w:rtl/>
          <w:lang w:bidi="ar-JO"/>
        </w:rPr>
        <w:t xml:space="preserve"> لا لسبب إلا لأنه لا يستخدم في منطقتنا العربية، واكتفينا باستخدام نظام تحليل نقاط القوة والضعف والفرص والمهددات والمعروف </w:t>
      </w:r>
      <w:r>
        <w:rPr>
          <w:rFonts w:ascii="Adobe Arabic" w:hAnsi="Adobe Arabic" w:cs="Adobe Arabic"/>
          <w:sz w:val="28"/>
          <w:szCs w:val="28"/>
          <w:lang w:bidi="ar-JO"/>
        </w:rPr>
        <w:t>SWOT</w:t>
      </w:r>
      <w:r>
        <w:rPr>
          <w:rFonts w:ascii="Adobe Arabic" w:hAnsi="Adobe Arabic" w:cs="Adobe Arabic" w:hint="cs"/>
          <w:sz w:val="28"/>
          <w:szCs w:val="28"/>
          <w:rtl/>
          <w:lang w:bidi="ar-JO"/>
        </w:rPr>
        <w:t xml:space="preserve"> ونظام التحليل المنطقي للمشاكل والمعروف </w:t>
      </w:r>
      <w:r>
        <w:rPr>
          <w:rFonts w:ascii="Adobe Arabic" w:hAnsi="Adobe Arabic" w:cs="Adobe Arabic"/>
          <w:sz w:val="28"/>
          <w:szCs w:val="28"/>
          <w:lang w:bidi="ar-JO"/>
        </w:rPr>
        <w:t>Logical Framework Analysis</w:t>
      </w:r>
      <w:r>
        <w:rPr>
          <w:rFonts w:ascii="Adobe Arabic" w:hAnsi="Adobe Arabic" w:cs="Adobe Arabic" w:hint="cs"/>
          <w:sz w:val="28"/>
          <w:szCs w:val="28"/>
          <w:rtl/>
          <w:lang w:bidi="ar-JO"/>
        </w:rPr>
        <w:t>.</w:t>
      </w:r>
    </w:p>
    <w:p w:rsidR="00042B92" w:rsidRDefault="00042B92" w:rsidP="00042B9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وللدخول إلى هذا الموضوع (الأهداف والمخرجات) يبدأ المدرب أولا بتقديم الفكرة العامة عن الأهداف وأنها محور عملية التخطيط، وأن لها ما بعدها، فإن خيرا فخير، وإن شرا فشر. ثم يبدأ الكلام عن الهدف العام، وأنه خارطة الطريق المستقبلية، وأن صياغته يجب أن تكون في غاية الإحكام لأنه الغاية المبتغاة، وهو محط عملية التقييم. ولهذا لا بد له أن يكون واضحا صريحا، يتضمن الأبعاد كلها من اجتماعية وثقافية وقبل هذا بيئية حيوية. ويتميز بصلاحية طويلة الأمد، لهذا لا يسهل تغييره في المراحل الأولى من التنفيذ وإلا عكس الخلل في عملية التخطيط.</w:t>
      </w:r>
    </w:p>
    <w:p w:rsidR="00042B92" w:rsidRDefault="00042B92" w:rsidP="00042B9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ويقدم هنا العبارة المعروفة أن أهداف الإدارة يجب أن تكون أهداف ذكية أو معقولة ويرمز لها بالكلمة </w:t>
      </w:r>
      <w:r>
        <w:rPr>
          <w:rFonts w:ascii="Adobe Arabic" w:hAnsi="Adobe Arabic" w:cs="Adobe Arabic"/>
          <w:sz w:val="28"/>
          <w:szCs w:val="28"/>
          <w:lang w:bidi="ar-JO"/>
        </w:rPr>
        <w:t>SMART</w:t>
      </w:r>
      <w:r>
        <w:rPr>
          <w:rFonts w:ascii="Adobe Arabic" w:hAnsi="Adobe Arabic" w:cs="Adobe Arabic" w:hint="cs"/>
          <w:sz w:val="28"/>
          <w:szCs w:val="28"/>
          <w:rtl/>
          <w:lang w:bidi="ar-JO"/>
        </w:rPr>
        <w:t xml:space="preserve"> ولكل حرف دلالته:</w:t>
      </w:r>
    </w:p>
    <w:p w:rsidR="00042B92" w:rsidRDefault="00042B92" w:rsidP="00042B92">
      <w:pPr>
        <w:pStyle w:val="ListParagraph"/>
        <w:spacing w:before="240" w:line="360" w:lineRule="auto"/>
        <w:ind w:left="2880"/>
        <w:jc w:val="both"/>
        <w:rPr>
          <w:rFonts w:ascii="Adobe Arabic" w:hAnsi="Adobe Arabic" w:cs="Adobe Arabic"/>
          <w:sz w:val="28"/>
          <w:szCs w:val="28"/>
          <w:rtl/>
          <w:lang w:bidi="ar-JO"/>
        </w:rPr>
      </w:pPr>
      <w:r>
        <w:rPr>
          <w:rFonts w:ascii="Adobe Arabic" w:hAnsi="Adobe Arabic" w:cs="Adobe Arabic"/>
          <w:sz w:val="28"/>
          <w:szCs w:val="28"/>
          <w:lang w:bidi="ar-JO"/>
        </w:rPr>
        <w:t>S</w:t>
      </w:r>
      <w:r>
        <w:rPr>
          <w:rFonts w:ascii="Adobe Arabic" w:hAnsi="Adobe Arabic" w:cs="Adobe Arabic"/>
          <w:sz w:val="28"/>
          <w:szCs w:val="28"/>
          <w:lang w:bidi="ar-JO"/>
        </w:rPr>
        <w:tab/>
        <w:t xml:space="preserve">Specific </w:t>
      </w:r>
      <w:r>
        <w:rPr>
          <w:rFonts w:ascii="Adobe Arabic" w:hAnsi="Adobe Arabic" w:cs="Adobe Arabic"/>
          <w:sz w:val="28"/>
          <w:szCs w:val="28"/>
          <w:lang w:bidi="ar-JO"/>
        </w:rPr>
        <w:tab/>
      </w:r>
      <w:r>
        <w:rPr>
          <w:rFonts w:ascii="Adobe Arabic" w:hAnsi="Adobe Arabic" w:cs="Adobe Arabic"/>
          <w:sz w:val="28"/>
          <w:szCs w:val="28"/>
          <w:lang w:bidi="ar-JO"/>
        </w:rPr>
        <w:tab/>
      </w:r>
      <w:r>
        <w:rPr>
          <w:rFonts w:ascii="Adobe Arabic" w:hAnsi="Adobe Arabic" w:cs="Adobe Arabic" w:hint="cs"/>
          <w:sz w:val="28"/>
          <w:szCs w:val="28"/>
          <w:rtl/>
          <w:lang w:bidi="ar-JO"/>
        </w:rPr>
        <w:t>محدد</w:t>
      </w:r>
    </w:p>
    <w:p w:rsidR="00042B92" w:rsidRDefault="00042B92" w:rsidP="00042B92">
      <w:pPr>
        <w:pStyle w:val="ListParagraph"/>
        <w:spacing w:before="240" w:line="360" w:lineRule="auto"/>
        <w:ind w:left="2880"/>
        <w:jc w:val="both"/>
        <w:rPr>
          <w:rFonts w:ascii="Adobe Arabic" w:hAnsi="Adobe Arabic" w:cs="Adobe Arabic"/>
          <w:sz w:val="28"/>
          <w:szCs w:val="28"/>
          <w:rtl/>
          <w:lang w:bidi="ar-JO"/>
        </w:rPr>
      </w:pPr>
      <w:r>
        <w:rPr>
          <w:rFonts w:ascii="Adobe Arabic" w:hAnsi="Adobe Arabic" w:cs="Adobe Arabic"/>
          <w:sz w:val="28"/>
          <w:szCs w:val="28"/>
          <w:lang w:bidi="ar-JO"/>
        </w:rPr>
        <w:t>M</w:t>
      </w:r>
      <w:r>
        <w:rPr>
          <w:rFonts w:ascii="Adobe Arabic" w:hAnsi="Adobe Arabic" w:cs="Adobe Arabic"/>
          <w:sz w:val="28"/>
          <w:szCs w:val="28"/>
          <w:lang w:bidi="ar-JO"/>
        </w:rPr>
        <w:tab/>
        <w:t>Measurable</w:t>
      </w:r>
      <w:r>
        <w:rPr>
          <w:rFonts w:ascii="Adobe Arabic" w:hAnsi="Adobe Arabic" w:cs="Adobe Arabic"/>
          <w:sz w:val="28"/>
          <w:szCs w:val="28"/>
          <w:lang w:bidi="ar-JO"/>
        </w:rPr>
        <w:tab/>
      </w:r>
      <w:r>
        <w:rPr>
          <w:rFonts w:ascii="Adobe Arabic" w:hAnsi="Adobe Arabic" w:cs="Adobe Arabic" w:hint="cs"/>
          <w:sz w:val="28"/>
          <w:szCs w:val="28"/>
          <w:rtl/>
          <w:lang w:bidi="ar-JO"/>
        </w:rPr>
        <w:t>قابل للقياس</w:t>
      </w:r>
    </w:p>
    <w:p w:rsidR="00042B92" w:rsidRDefault="00042B92" w:rsidP="00042B92">
      <w:pPr>
        <w:pStyle w:val="ListParagraph"/>
        <w:spacing w:before="240" w:line="360" w:lineRule="auto"/>
        <w:ind w:left="2880"/>
        <w:jc w:val="both"/>
        <w:rPr>
          <w:rFonts w:ascii="Adobe Arabic" w:hAnsi="Adobe Arabic" w:cs="Adobe Arabic"/>
          <w:sz w:val="28"/>
          <w:szCs w:val="28"/>
          <w:rtl/>
          <w:lang w:bidi="ar-JO"/>
        </w:rPr>
      </w:pPr>
      <w:r>
        <w:rPr>
          <w:rFonts w:ascii="Adobe Arabic" w:hAnsi="Adobe Arabic" w:cs="Adobe Arabic"/>
          <w:sz w:val="28"/>
          <w:szCs w:val="28"/>
          <w:lang w:bidi="ar-JO"/>
        </w:rPr>
        <w:t>A</w:t>
      </w:r>
      <w:r>
        <w:rPr>
          <w:rFonts w:ascii="Adobe Arabic" w:hAnsi="Adobe Arabic" w:cs="Adobe Arabic"/>
          <w:sz w:val="28"/>
          <w:szCs w:val="28"/>
          <w:lang w:bidi="ar-JO"/>
        </w:rPr>
        <w:tab/>
        <w:t>Applicable</w:t>
      </w:r>
      <w:r>
        <w:rPr>
          <w:rFonts w:ascii="Adobe Arabic" w:hAnsi="Adobe Arabic" w:cs="Adobe Arabic"/>
          <w:sz w:val="28"/>
          <w:szCs w:val="28"/>
          <w:lang w:bidi="ar-JO"/>
        </w:rPr>
        <w:tab/>
      </w:r>
      <w:r>
        <w:rPr>
          <w:rFonts w:ascii="Adobe Arabic" w:hAnsi="Adobe Arabic" w:cs="Adobe Arabic" w:hint="cs"/>
          <w:sz w:val="28"/>
          <w:szCs w:val="28"/>
          <w:rtl/>
          <w:lang w:bidi="ar-JO"/>
        </w:rPr>
        <w:t>قابل للتطبيق</w:t>
      </w:r>
    </w:p>
    <w:p w:rsidR="00042B92" w:rsidRDefault="00042B92" w:rsidP="00042B92">
      <w:pPr>
        <w:pStyle w:val="ListParagraph"/>
        <w:spacing w:before="240" w:line="360" w:lineRule="auto"/>
        <w:ind w:left="2880"/>
        <w:jc w:val="both"/>
        <w:rPr>
          <w:rFonts w:ascii="Adobe Arabic" w:hAnsi="Adobe Arabic" w:cs="Adobe Arabic"/>
          <w:sz w:val="28"/>
          <w:szCs w:val="28"/>
          <w:rtl/>
          <w:lang w:bidi="ar-JO"/>
        </w:rPr>
      </w:pPr>
      <w:r>
        <w:rPr>
          <w:rFonts w:ascii="Adobe Arabic" w:hAnsi="Adobe Arabic" w:cs="Adobe Arabic"/>
          <w:sz w:val="28"/>
          <w:szCs w:val="28"/>
          <w:lang w:bidi="ar-JO"/>
        </w:rPr>
        <w:t>R</w:t>
      </w:r>
      <w:r>
        <w:rPr>
          <w:rFonts w:ascii="Adobe Arabic" w:hAnsi="Adobe Arabic" w:cs="Adobe Arabic"/>
          <w:sz w:val="28"/>
          <w:szCs w:val="28"/>
          <w:lang w:bidi="ar-JO"/>
        </w:rPr>
        <w:tab/>
        <w:t>Realistic</w:t>
      </w:r>
      <w:r>
        <w:rPr>
          <w:rFonts w:ascii="Adobe Arabic" w:hAnsi="Adobe Arabic" w:cs="Adobe Arabic"/>
          <w:sz w:val="28"/>
          <w:szCs w:val="28"/>
          <w:lang w:bidi="ar-JO"/>
        </w:rPr>
        <w:tab/>
      </w:r>
      <w:r>
        <w:rPr>
          <w:rFonts w:ascii="Adobe Arabic" w:hAnsi="Adobe Arabic" w:cs="Adobe Arabic"/>
          <w:sz w:val="28"/>
          <w:szCs w:val="28"/>
          <w:lang w:bidi="ar-JO"/>
        </w:rPr>
        <w:tab/>
      </w:r>
      <w:r>
        <w:rPr>
          <w:rFonts w:ascii="Adobe Arabic" w:hAnsi="Adobe Arabic" w:cs="Adobe Arabic" w:hint="cs"/>
          <w:sz w:val="28"/>
          <w:szCs w:val="28"/>
          <w:rtl/>
          <w:lang w:bidi="ar-JO"/>
        </w:rPr>
        <w:t>منطقي/ معقول</w:t>
      </w:r>
    </w:p>
    <w:p w:rsidR="00042B92" w:rsidRDefault="00042B92" w:rsidP="00042B92">
      <w:pPr>
        <w:pStyle w:val="ListParagraph"/>
        <w:spacing w:before="240" w:line="360" w:lineRule="auto"/>
        <w:ind w:left="2880"/>
        <w:jc w:val="both"/>
        <w:rPr>
          <w:rFonts w:ascii="Adobe Arabic" w:hAnsi="Adobe Arabic" w:cs="Adobe Arabic"/>
          <w:sz w:val="28"/>
          <w:szCs w:val="28"/>
          <w:rtl/>
          <w:lang w:bidi="ar-JO"/>
        </w:rPr>
      </w:pPr>
      <w:r>
        <w:rPr>
          <w:rFonts w:ascii="Adobe Arabic" w:hAnsi="Adobe Arabic" w:cs="Adobe Arabic"/>
          <w:sz w:val="28"/>
          <w:szCs w:val="28"/>
          <w:lang w:bidi="ar-JO"/>
        </w:rPr>
        <w:t>T</w:t>
      </w:r>
      <w:r>
        <w:rPr>
          <w:rFonts w:ascii="Adobe Arabic" w:hAnsi="Adobe Arabic" w:cs="Adobe Arabic"/>
          <w:sz w:val="28"/>
          <w:szCs w:val="28"/>
          <w:lang w:bidi="ar-JO"/>
        </w:rPr>
        <w:tab/>
        <w:t>Time bounded</w:t>
      </w:r>
      <w:r>
        <w:rPr>
          <w:rFonts w:ascii="Adobe Arabic" w:hAnsi="Adobe Arabic" w:cs="Adobe Arabic"/>
          <w:sz w:val="28"/>
          <w:szCs w:val="28"/>
          <w:lang w:bidi="ar-JO"/>
        </w:rPr>
        <w:tab/>
      </w:r>
      <w:r>
        <w:rPr>
          <w:rFonts w:ascii="Adobe Arabic" w:hAnsi="Adobe Arabic" w:cs="Adobe Arabic" w:hint="cs"/>
          <w:sz w:val="28"/>
          <w:szCs w:val="28"/>
          <w:rtl/>
          <w:lang w:bidi="ar-JO"/>
        </w:rPr>
        <w:t>محدد بزمن</w:t>
      </w:r>
    </w:p>
    <w:p w:rsidR="00042B92" w:rsidRDefault="00415583" w:rsidP="00042B9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ويوضح المدرب أن أهداف الإدارة ليست "أمنيات" بل هي غايات كتبت لتتحققن وأنا تكتب بطريقة من الوضوح من الصعب إساءة تفسيرها. وكل ذلك ليؤكد للمشاركين، أهمية الأهداف في توجيه إدارة المحمية، وأن الخطأ في تصميم الأهداف سيضاعف أخطاء جسيمة في نهاية الخطة الإدارية بعد سنين من التطبيق.</w:t>
      </w:r>
    </w:p>
    <w:p w:rsidR="00415583" w:rsidRDefault="00415583" w:rsidP="00415583">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ومن الأهداف ينتقل المدرب مقدما للمخرجات، وأنها النتائج النهائية المرجوة من الهدف تكتب حسب الأولوية وارتباطها بالأهداف، وتتقسم إلى أنشطة، ومن الأنشطة تحسب الموازنة والمخاطر. وبعد هذا يبدأ بتقديم الأداة الأولى من أدوات التخطيط وهي تحليل نقاط القوة والضعف، والمهددات والفرص.</w:t>
      </w:r>
    </w:p>
    <w:p w:rsidR="00DD7317" w:rsidRDefault="00DD7317" w:rsidP="00DD7317">
      <w:pPr>
        <w:pStyle w:val="ListParagraph"/>
        <w:bidi/>
        <w:spacing w:before="240" w:line="360" w:lineRule="auto"/>
        <w:ind w:left="0"/>
        <w:jc w:val="both"/>
        <w:rPr>
          <w:rFonts w:ascii="Adobe Arabic" w:hAnsi="Adobe Arabic" w:cs="Adobe Arabic"/>
          <w:b/>
          <w:bCs/>
          <w:sz w:val="28"/>
          <w:szCs w:val="28"/>
          <w:rtl/>
          <w:lang w:bidi="ar-JO"/>
        </w:rPr>
      </w:pPr>
      <w:r>
        <w:rPr>
          <w:rFonts w:ascii="Adobe Arabic" w:hAnsi="Adobe Arabic" w:cs="Adobe Arabic" w:hint="cs"/>
          <w:b/>
          <w:bCs/>
          <w:sz w:val="28"/>
          <w:szCs w:val="28"/>
          <w:rtl/>
          <w:lang w:bidi="ar-JO"/>
        </w:rPr>
        <w:t xml:space="preserve">تحليل القوة/الضعف </w:t>
      </w:r>
      <w:r>
        <w:rPr>
          <w:rFonts w:ascii="Adobe Arabic" w:hAnsi="Adobe Arabic" w:cs="Adobe Arabic"/>
          <w:b/>
          <w:bCs/>
          <w:sz w:val="28"/>
          <w:szCs w:val="28"/>
          <w:rtl/>
          <w:lang w:bidi="ar-JO"/>
        </w:rPr>
        <w:t>–</w:t>
      </w:r>
      <w:r>
        <w:rPr>
          <w:rFonts w:ascii="Adobe Arabic" w:hAnsi="Adobe Arabic" w:cs="Adobe Arabic" w:hint="cs"/>
          <w:b/>
          <w:bCs/>
          <w:sz w:val="28"/>
          <w:szCs w:val="28"/>
          <w:rtl/>
          <w:lang w:bidi="ar-JO"/>
        </w:rPr>
        <w:t xml:space="preserve"> الفرص/ المهددات </w:t>
      </w:r>
      <w:r>
        <w:rPr>
          <w:rFonts w:ascii="Adobe Arabic" w:hAnsi="Adobe Arabic" w:cs="Adobe Arabic"/>
          <w:b/>
          <w:bCs/>
          <w:sz w:val="28"/>
          <w:szCs w:val="28"/>
          <w:lang w:bidi="ar-JO"/>
        </w:rPr>
        <w:t>SOWT Analysis</w:t>
      </w:r>
    </w:p>
    <w:p w:rsidR="00DD7317" w:rsidRDefault="00DD7317" w:rsidP="00DD7317">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يستهل المدرب هذا الفصل معرفا بأن هذه الأدوات هي في النهاية أدوات وليست غايات، فإن استخدمناها بالطريقة السليمة توصلنا إلى ما نريد، وإلا علقنا في حلقة مفرغة من استخدام مفرط للأدوات لا تحقق نتيجة. ولهذا علينا أن نحسن اختيار الأداة وأن نغذيها بالمعلومات الصحيحة، ونكون قادرين على تحليل مصفوفاتها تحليلا صحيحا. وهذا ما يحتاجه نظام نقاط القوة والضعف مقابل الفرص والمهددات.</w:t>
      </w:r>
    </w:p>
    <w:p w:rsidR="0012677A" w:rsidRDefault="0012677A" w:rsidP="0012677A">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يبدأ المدرب أولا بتفصيل أسس هذا النظام، وأنه قائم على التعريف الدقيق لكل من العناصر المذكورة فيه، مهما كبرت، أو صغرت، ثم يوضح لماذا انفصلت نقاط القوة والضعف عن المهددات والفرص مبينا بذلك أن الأولى هي ما يعنى بالبيئة الداخلية، وفي مثال المناطق المحمية، هي نقاط القوة ال</w:t>
      </w:r>
      <w:r w:rsidR="007A0813">
        <w:rPr>
          <w:rFonts w:ascii="Adobe Arabic" w:hAnsi="Adobe Arabic" w:cs="Adobe Arabic" w:hint="cs"/>
          <w:sz w:val="28"/>
          <w:szCs w:val="28"/>
          <w:rtl/>
          <w:lang w:bidi="ar-JO"/>
        </w:rPr>
        <w:t>داخلية ضمن إطار المنطقة المحمية، كالجمال الطبيعي، والوفرة الحيوية، وشمولية المرافق لتلبي احتياجات الإدارة المختلفة، والإعلانات الرسمية على المستوى الوطني والإقليمي أو الدولي، وهكذا الحال بالنسبة لنقاط الضعف، كصغر الحجم مقابل التنوع الحيوي مثلا، وضعف الفريق الإداري فنيا، وغياب الأبحاث والدراسات، ونقص الكادر وغيرها كثير مما هو معروف لدى العاملين في هذا المجال.</w:t>
      </w:r>
    </w:p>
    <w:p w:rsidR="007A0813" w:rsidRDefault="00F5716F" w:rsidP="00F5716F">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ثم يوضح بعد ذلك مجموعة الفرص والمهددات، وهي ما تعنى بالبيئة الخارجية، ولا بد للمشاركين ان يدركوا الفرق بين الاثنتين، لأن هذه الأداة المستخدمة في تحديد الأهداف قائمة على التفريق في تعريف البيئية الداخلية والخارجية للربط بينهما حين صياغة الهدف. ففي حال المناطق المحمية بما فيها المناطق الرطبة، تكون </w:t>
      </w:r>
      <w:r w:rsidR="00390094">
        <w:rPr>
          <w:rFonts w:ascii="Adobe Arabic" w:hAnsi="Adobe Arabic" w:cs="Adobe Arabic" w:hint="cs"/>
          <w:sz w:val="28"/>
          <w:szCs w:val="28"/>
          <w:rtl/>
          <w:lang w:bidi="ar-JO"/>
        </w:rPr>
        <w:t>البيئة</w:t>
      </w:r>
      <w:r>
        <w:rPr>
          <w:rFonts w:ascii="Adobe Arabic" w:hAnsi="Adobe Arabic" w:cs="Adobe Arabic" w:hint="cs"/>
          <w:sz w:val="28"/>
          <w:szCs w:val="28"/>
          <w:rtl/>
          <w:lang w:bidi="ar-JO"/>
        </w:rPr>
        <w:t xml:space="preserve"> الخارجية معنية مثلا بفرص</w:t>
      </w:r>
      <w:r w:rsidR="00390094">
        <w:rPr>
          <w:rFonts w:ascii="Adobe Arabic" w:hAnsi="Adobe Arabic" w:cs="Adobe Arabic" w:hint="cs"/>
          <w:sz w:val="28"/>
          <w:szCs w:val="28"/>
          <w:rtl/>
          <w:lang w:bidi="ar-JO"/>
        </w:rPr>
        <w:t xml:space="preserve"> التطور السياحي، والتطور البحثي</w:t>
      </w:r>
      <w:r>
        <w:rPr>
          <w:rFonts w:ascii="Adobe Arabic" w:hAnsi="Adobe Arabic" w:cs="Adobe Arabic" w:hint="cs"/>
          <w:sz w:val="28"/>
          <w:szCs w:val="28"/>
          <w:rtl/>
          <w:lang w:bidi="ar-JO"/>
        </w:rPr>
        <w:t xml:space="preserve"> وإعلانات أكبر على المستوى الدولي كملائمة الموقع لإعلان رامسار، وأما المهددات، فالاستثمار في المناطق المحمية، وغياب لدعم الشعبي، وضعف التقدير على المستوى الوطني والإقليمي وغيرها كثير.</w:t>
      </w:r>
    </w:p>
    <w:p w:rsidR="008063F3" w:rsidRDefault="008063F3" w:rsidP="008063F3">
      <w:pPr>
        <w:pStyle w:val="ListParagraph"/>
        <w:bidi/>
        <w:spacing w:before="240" w:line="360" w:lineRule="auto"/>
        <w:ind w:left="0"/>
        <w:jc w:val="both"/>
        <w:rPr>
          <w:rFonts w:ascii="Adobe Arabic" w:hAnsi="Adobe Arabic" w:cs="Adobe Arabic"/>
          <w:sz w:val="28"/>
          <w:szCs w:val="28"/>
          <w:rtl/>
          <w:lang w:bidi="ar-JO"/>
        </w:rPr>
      </w:pPr>
    </w:p>
    <w:p w:rsidR="008063F3" w:rsidRDefault="008063F3" w:rsidP="008063F3">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يطلب المدرب من كل مشارك تعريف نقطة قوة ونقطة ضعف، وفرصة، ومهدد من لمحمية التي أتى منها والتي قام برسمها في بداية الورشة.</w:t>
      </w:r>
    </w:p>
    <w:p w:rsidR="008063F3" w:rsidRDefault="008063F3" w:rsidP="008063F3">
      <w:pPr>
        <w:pStyle w:val="ListParagraph"/>
        <w:bidi/>
        <w:spacing w:before="240" w:line="360" w:lineRule="auto"/>
        <w:ind w:left="0"/>
        <w:jc w:val="both"/>
        <w:rPr>
          <w:rFonts w:ascii="Adobe Arabic" w:hAnsi="Adobe Arabic" w:cs="Adobe Arabic"/>
          <w:sz w:val="28"/>
          <w:szCs w:val="28"/>
          <w:lang w:bidi="ar-JO"/>
        </w:rPr>
      </w:pPr>
    </w:p>
    <w:p w:rsidR="00390094" w:rsidRDefault="00390094" w:rsidP="0039009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وبعد هذا التمرين، يبدأ المدرب ببناء مصفوفة</w:t>
      </w:r>
      <w:r w:rsidR="00423D17">
        <w:rPr>
          <w:rFonts w:ascii="Adobe Arabic" w:hAnsi="Adobe Arabic" w:cs="Adobe Arabic" w:hint="cs"/>
          <w:sz w:val="28"/>
          <w:szCs w:val="28"/>
          <w:rtl/>
          <w:lang w:bidi="ar-JO"/>
        </w:rPr>
        <w:t xml:space="preserve"> نقاط القوة والضعف مقابل الفرص والمهددات، ومن المستحسن أن يقوم المدرب بتمرين جماعي يشرك فيه كل الحضور في التحضير لأهداف محمية يعرفها كلهم أو معظمهم، أو على الأقل يعرفها أحد الموجودين في كل مجموعة عمل. ثم يبدأ معهم مناقشا ومعددا تحت كل عنوان ما هي النقاط التي تندرج تحته، ليقوم باستخدامها في الجزء الذي يليه لبناء الأهداف والمخرجات وخطط العمل.</w:t>
      </w:r>
    </w:p>
    <w:p w:rsidR="00423D17" w:rsidRDefault="00423D17" w:rsidP="00423D17">
      <w:pPr>
        <w:pStyle w:val="ListParagraph"/>
        <w:bidi/>
        <w:spacing w:before="240" w:line="360" w:lineRule="auto"/>
        <w:ind w:left="0"/>
        <w:jc w:val="both"/>
        <w:rPr>
          <w:rFonts w:ascii="Adobe Arabic" w:hAnsi="Adobe Arabic" w:cs="Adobe Arabic"/>
          <w:sz w:val="28"/>
          <w:szCs w:val="28"/>
          <w:rtl/>
          <w:lang w:bidi="ar-JO"/>
        </w:rPr>
      </w:pPr>
    </w:p>
    <w:p w:rsidR="00423D17" w:rsidRDefault="00423D17" w:rsidP="00423D17">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 xml:space="preserve">ويفضل للمدرب أن يلصق على الجدار لوحات جدارية أربع، يعنون كل واحدة منها بعنوان كما في الشكل أدناه، لكن يجب أن يشرح للمشاركين ويؤكد عليهم ما يعنيه كل من تلك العناوين كما مر سابقا، وفي الشكل أدناه </w:t>
      </w:r>
    </w:p>
    <w:p w:rsidR="00423D17" w:rsidRDefault="00423D17" w:rsidP="00A1316B">
      <w:pPr>
        <w:pStyle w:val="ListParagraph"/>
        <w:bidi/>
        <w:spacing w:before="240" w:line="360" w:lineRule="auto"/>
        <w:ind w:left="0"/>
        <w:jc w:val="center"/>
        <w:rPr>
          <w:rFonts w:ascii="Adobe Arabic" w:hAnsi="Adobe Arabic" w:cs="Adobe Arabic"/>
          <w:sz w:val="28"/>
          <w:szCs w:val="28"/>
          <w:rtl/>
          <w:lang w:bidi="ar-JO"/>
        </w:rPr>
      </w:pPr>
      <w:r w:rsidRPr="00423D17">
        <w:rPr>
          <w:rFonts w:ascii="Adobe Arabic" w:hAnsi="Adobe Arabic" w:cs="Adobe Arabic"/>
          <w:noProof/>
          <w:sz w:val="28"/>
          <w:szCs w:val="28"/>
          <w:rtl/>
        </w:rPr>
        <w:drawing>
          <wp:inline distT="0" distB="0" distL="0" distR="0">
            <wp:extent cx="4833257" cy="1822862"/>
            <wp:effectExtent l="0" t="0" r="0" b="0"/>
            <wp:docPr id="6"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6400800" cy="2908995"/>
                      <a:chOff x="914400" y="2743200"/>
                      <a:chExt cx="6400800" cy="2908995"/>
                    </a:xfrm>
                  </a:grpSpPr>
                  <a:sp>
                    <a:nvSpPr>
                      <a:cNvPr id="2" name="TextBox 1"/>
                      <a:cNvSpPr txBox="1"/>
                    </a:nvSpPr>
                    <a:spPr>
                      <a:xfrm>
                        <a:off x="4191000" y="2743200"/>
                        <a:ext cx="3124200" cy="1384995"/>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justLow" rtl="1"/>
                          <a:r>
                            <a:rPr lang="ar-JO" sz="2400" dirty="0" smtClean="0">
                              <a:solidFill>
                                <a:srgbClr val="78001C"/>
                              </a:solidFill>
                              <a:latin typeface="Adobe Arabic" pitchFamily="18" charset="-78"/>
                              <a:cs typeface="Adobe Arabic" pitchFamily="18" charset="-78"/>
                            </a:rPr>
                            <a:t>القوة: </a:t>
                          </a:r>
                        </a:p>
                        <a:p>
                          <a:pPr algn="justLow" rtl="1"/>
                          <a:r>
                            <a:rPr lang="ar-JO" sz="2000" dirty="0" smtClean="0">
                              <a:solidFill>
                                <a:srgbClr val="78001C"/>
                              </a:solidFill>
                              <a:latin typeface="Adobe Arabic" pitchFamily="18" charset="-78"/>
                              <a:cs typeface="Adobe Arabic" pitchFamily="18" charset="-78"/>
                            </a:rPr>
                            <a:t>ما الذي نقوم </a:t>
                          </a:r>
                          <a:r>
                            <a:rPr lang="ar-JO" sz="2000" dirty="0" err="1" smtClean="0">
                              <a:solidFill>
                                <a:srgbClr val="78001C"/>
                              </a:solidFill>
                              <a:latin typeface="Adobe Arabic" pitchFamily="18" charset="-78"/>
                              <a:cs typeface="Adobe Arabic" pitchFamily="18" charset="-78"/>
                            </a:rPr>
                            <a:t>به</a:t>
                          </a:r>
                          <a:r>
                            <a:rPr lang="ar-JO" sz="2000" dirty="0" smtClean="0">
                              <a:solidFill>
                                <a:srgbClr val="78001C"/>
                              </a:solidFill>
                              <a:latin typeface="Adobe Arabic" pitchFamily="18" charset="-78"/>
                              <a:cs typeface="Adobe Arabic" pitchFamily="18" charset="-78"/>
                            </a:rPr>
                            <a:t> بشكل جيد ؟</a:t>
                          </a:r>
                        </a:p>
                        <a:p>
                          <a:pPr algn="justLow" rtl="1"/>
                          <a:r>
                            <a:rPr lang="ar-JO" sz="2000" dirty="0" smtClean="0">
                              <a:solidFill>
                                <a:srgbClr val="78001C"/>
                              </a:solidFill>
                              <a:latin typeface="Adobe Arabic" pitchFamily="18" charset="-78"/>
                              <a:cs typeface="Adobe Arabic" pitchFamily="18" charset="-78"/>
                            </a:rPr>
                            <a:t>المصادر الفريدة لدينا ؟</a:t>
                          </a:r>
                        </a:p>
                        <a:p>
                          <a:pPr algn="justLow" rtl="1"/>
                          <a:r>
                            <a:rPr lang="ar-JO" sz="2000" dirty="0" smtClean="0">
                              <a:solidFill>
                                <a:srgbClr val="78001C"/>
                              </a:solidFill>
                              <a:latin typeface="Adobe Arabic" pitchFamily="18" charset="-78"/>
                              <a:cs typeface="Adobe Arabic" pitchFamily="18" charset="-78"/>
                            </a:rPr>
                            <a:t>ما هي نقاط القوة التي يراها الآخرون؟</a:t>
                          </a:r>
                          <a:endParaRPr lang="en-US" sz="2000" dirty="0">
                            <a:solidFill>
                              <a:srgbClr val="78001C"/>
                            </a:solidFill>
                            <a:latin typeface="Adobe Arabic" pitchFamily="18" charset="-78"/>
                            <a:cs typeface="Adobe Arabic" pitchFamily="18" charset="-78"/>
                          </a:endParaRPr>
                        </a:p>
                      </a:txBody>
                      <a:useSpRect/>
                    </a:txSp>
                  </a:sp>
                  <a:sp>
                    <a:nvSpPr>
                      <a:cNvPr id="3" name="TextBox 2"/>
                      <a:cNvSpPr txBox="1"/>
                    </a:nvSpPr>
                    <a:spPr>
                      <a:xfrm>
                        <a:off x="914400" y="2743200"/>
                        <a:ext cx="3048000" cy="1384995"/>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justLow" rtl="1"/>
                          <a:r>
                            <a:rPr lang="ar-JO" sz="2400" dirty="0" smtClean="0">
                              <a:solidFill>
                                <a:srgbClr val="78001C"/>
                              </a:solidFill>
                              <a:latin typeface="Adobe Arabic" pitchFamily="18" charset="-78"/>
                              <a:cs typeface="Adobe Arabic" pitchFamily="18" charset="-78"/>
                            </a:rPr>
                            <a:t>الضعف:</a:t>
                          </a:r>
                        </a:p>
                        <a:p>
                          <a:pPr algn="justLow" rtl="1"/>
                          <a:r>
                            <a:rPr lang="ar-JO" sz="2000" dirty="0" smtClean="0">
                              <a:solidFill>
                                <a:srgbClr val="78001C"/>
                              </a:solidFill>
                              <a:latin typeface="Adobe Arabic" pitchFamily="18" charset="-78"/>
                              <a:cs typeface="Adobe Arabic" pitchFamily="18" charset="-78"/>
                            </a:rPr>
                            <a:t>ما الذي يمكن تحسينه ؟</a:t>
                          </a:r>
                        </a:p>
                        <a:p>
                          <a:pPr algn="justLow" rtl="1"/>
                          <a:r>
                            <a:rPr lang="ar-JO" sz="2000" dirty="0" smtClean="0">
                              <a:solidFill>
                                <a:srgbClr val="78001C"/>
                              </a:solidFill>
                              <a:latin typeface="Adobe Arabic" pitchFamily="18" charset="-78"/>
                              <a:cs typeface="Adobe Arabic" pitchFamily="18" charset="-78"/>
                            </a:rPr>
                            <a:t>أين النقص في المصادر ؟</a:t>
                          </a:r>
                        </a:p>
                        <a:p>
                          <a:pPr algn="justLow" rtl="1"/>
                          <a:r>
                            <a:rPr lang="ar-JO" sz="2000" dirty="0" smtClean="0">
                              <a:solidFill>
                                <a:srgbClr val="78001C"/>
                              </a:solidFill>
                              <a:latin typeface="Adobe Arabic" pitchFamily="18" charset="-78"/>
                              <a:cs typeface="Adobe Arabic" pitchFamily="18" charset="-78"/>
                            </a:rPr>
                            <a:t>ما هي نقاط الضعف التي يراها الآخرون ؟</a:t>
                          </a:r>
                          <a:endParaRPr lang="en-US" sz="2000" dirty="0">
                            <a:solidFill>
                              <a:srgbClr val="78001C"/>
                            </a:solidFill>
                            <a:latin typeface="Adobe Arabic" pitchFamily="18" charset="-78"/>
                            <a:cs typeface="Adobe Arabic" pitchFamily="18" charset="-78"/>
                          </a:endParaRPr>
                        </a:p>
                      </a:txBody>
                      <a:useSpRect/>
                    </a:txSp>
                  </a:sp>
                  <a:sp>
                    <a:nvSpPr>
                      <a:cNvPr id="12" name="TextBox 11"/>
                      <a:cNvSpPr txBox="1"/>
                    </a:nvSpPr>
                    <a:spPr>
                      <a:xfrm>
                        <a:off x="4191000" y="4267200"/>
                        <a:ext cx="3124200" cy="1384995"/>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justLow" rtl="1"/>
                          <a:r>
                            <a:rPr lang="ar-JO" sz="2400" dirty="0" smtClean="0">
                              <a:solidFill>
                                <a:srgbClr val="78001C"/>
                              </a:solidFill>
                              <a:latin typeface="Adobe Arabic" pitchFamily="18" charset="-78"/>
                              <a:cs typeface="Adobe Arabic" pitchFamily="18" charset="-78"/>
                            </a:rPr>
                            <a:t>الفرص</a:t>
                          </a:r>
                        </a:p>
                        <a:p>
                          <a:pPr algn="justLow" rtl="1"/>
                          <a:r>
                            <a:rPr lang="ar-JO" sz="2000" dirty="0" smtClean="0">
                              <a:solidFill>
                                <a:srgbClr val="78001C"/>
                              </a:solidFill>
                              <a:latin typeface="Adobe Arabic" pitchFamily="18" charset="-78"/>
                              <a:cs typeface="Adobe Arabic" pitchFamily="18" charset="-78"/>
                            </a:rPr>
                            <a:t>ما هي الفرص المتوفرة لدينا ؟</a:t>
                          </a:r>
                        </a:p>
                        <a:p>
                          <a:pPr algn="justLow" rtl="1"/>
                          <a:r>
                            <a:rPr lang="ar-JO" sz="2000" dirty="0" smtClean="0">
                              <a:solidFill>
                                <a:srgbClr val="78001C"/>
                              </a:solidFill>
                              <a:latin typeface="Adobe Arabic" pitchFamily="18" charset="-78"/>
                              <a:cs typeface="Adobe Arabic" pitchFamily="18" charset="-78"/>
                            </a:rPr>
                            <a:t>ما هي الاتجاهات التي يمكن أن تفيدنا ؟</a:t>
                          </a:r>
                        </a:p>
                        <a:p>
                          <a:pPr algn="justLow" rtl="1"/>
                          <a:r>
                            <a:rPr lang="ar-JO" sz="2000" dirty="0" smtClean="0">
                              <a:solidFill>
                                <a:srgbClr val="78001C"/>
                              </a:solidFill>
                              <a:latin typeface="Adobe Arabic" pitchFamily="18" charset="-78"/>
                              <a:cs typeface="Adobe Arabic" pitchFamily="18" charset="-78"/>
                            </a:rPr>
                            <a:t>كيف يمكن أن نستفيد من قوتنا ؟</a:t>
                          </a:r>
                          <a:endParaRPr lang="en-US" sz="2000" dirty="0">
                            <a:solidFill>
                              <a:srgbClr val="78001C"/>
                            </a:solidFill>
                            <a:latin typeface="Adobe Arabic" pitchFamily="18" charset="-78"/>
                            <a:cs typeface="Adobe Arabic" pitchFamily="18" charset="-78"/>
                          </a:endParaRPr>
                        </a:p>
                      </a:txBody>
                      <a:useSpRect/>
                    </a:txSp>
                  </a:sp>
                  <a:sp>
                    <a:nvSpPr>
                      <a:cNvPr id="13" name="TextBox 12"/>
                      <a:cNvSpPr txBox="1"/>
                    </a:nvSpPr>
                    <a:spPr>
                      <a:xfrm>
                        <a:off x="914400" y="4267200"/>
                        <a:ext cx="3048000" cy="1384995"/>
                      </a:xfrm>
                      <a:prstGeom prst="rect">
                        <a:avLst/>
                      </a:prstGeom>
                      <a:noFill/>
                      <a:ln>
                        <a:solidFill>
                          <a:schemeClr val="bg1"/>
                        </a:solidFill>
                      </a:ln>
                    </a:spPr>
                    <a:txSp>
                      <a:txBody>
                        <a:bodyPr wrap="square" rtlCol="0">
                          <a:spAutoFit/>
                        </a:bodyP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justLow" rtl="1"/>
                          <a:r>
                            <a:rPr lang="ar-JO" sz="2400" dirty="0" smtClean="0">
                              <a:solidFill>
                                <a:srgbClr val="78001C"/>
                              </a:solidFill>
                              <a:latin typeface="Adobe Arabic" pitchFamily="18" charset="-78"/>
                              <a:cs typeface="Adobe Arabic" pitchFamily="18" charset="-78"/>
                            </a:rPr>
                            <a:t>المهددات</a:t>
                          </a:r>
                        </a:p>
                        <a:p>
                          <a:pPr algn="justLow" rtl="1"/>
                          <a:r>
                            <a:rPr lang="ar-JO" sz="2000" dirty="0" smtClean="0">
                              <a:solidFill>
                                <a:srgbClr val="78001C"/>
                              </a:solidFill>
                              <a:latin typeface="Adobe Arabic" pitchFamily="18" charset="-78"/>
                              <a:cs typeface="Adobe Arabic" pitchFamily="18" charset="-78"/>
                            </a:rPr>
                            <a:t>ما الذي سيعيق العمل ؟</a:t>
                          </a:r>
                        </a:p>
                        <a:p>
                          <a:pPr algn="justLow" rtl="1"/>
                          <a:r>
                            <a:rPr lang="ar-JO" sz="2000" dirty="0" smtClean="0">
                              <a:solidFill>
                                <a:srgbClr val="78001C"/>
                              </a:solidFill>
                              <a:latin typeface="Adobe Arabic" pitchFamily="18" charset="-78"/>
                              <a:cs typeface="Adobe Arabic" pitchFamily="18" charset="-78"/>
                            </a:rPr>
                            <a:t>ما هي المهددات التي نتجت بسبب نقاط الضعف لدينا ؟</a:t>
                          </a:r>
                        </a:p>
                      </a:txBody>
                      <a:useSpRect/>
                    </a:txSp>
                  </a:sp>
                  <a:sp>
                    <a:nvSpPr>
                      <a:cNvPr id="18" name="Rectangle 17"/>
                      <a:cNvSpPr/>
                    </a:nvSpPr>
                    <a:spPr>
                      <a:xfrm>
                        <a:off x="1066800" y="4191000"/>
                        <a:ext cx="5867400" cy="45719"/>
                      </a:xfrm>
                      <a:prstGeom prst="rect">
                        <a:avLst/>
                      </a:prstGeom>
                      <a:solidFill>
                        <a:srgbClr val="78001C"/>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solidFill>
                              <a:srgbClr val="78001C"/>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9" name="Rectangle 18"/>
                      <a:cNvSpPr/>
                    </a:nvSpPr>
                    <a:spPr>
                      <a:xfrm rot="16200000">
                        <a:off x="2674620" y="4183379"/>
                        <a:ext cx="2804161" cy="76201"/>
                      </a:xfrm>
                      <a:prstGeom prst="rect">
                        <a:avLst/>
                      </a:prstGeom>
                      <a:solidFill>
                        <a:srgbClr val="78001C"/>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solidFill>
                              <a:srgbClr val="78001C"/>
                            </a:solidFill>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C320DD" w:rsidRDefault="00783FF3" w:rsidP="00783FF3">
      <w:pPr>
        <w:pStyle w:val="Caption"/>
        <w:bidi/>
        <w:ind w:left="720" w:right="720"/>
        <w:rPr>
          <w:rFonts w:ascii="Adobe Arabic" w:hAnsi="Adobe Arabic" w:cs="Adobe Arabic"/>
          <w:b w:val="0"/>
          <w:bCs w:val="0"/>
          <w:sz w:val="24"/>
          <w:szCs w:val="24"/>
          <w:rtl/>
          <w:lang w:bidi="ar-JO"/>
        </w:rPr>
      </w:pPr>
      <w:bookmarkStart w:id="33" w:name="_Toc383989569"/>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5</w:t>
      </w:r>
      <w:r w:rsidR="00711566">
        <w:rPr>
          <w:rtl/>
        </w:rPr>
        <w:fldChar w:fldCharType="end"/>
      </w:r>
      <w:r>
        <w:rPr>
          <w:rFonts w:hint="cs"/>
          <w:rtl/>
        </w:rPr>
        <w:t>)</w:t>
      </w:r>
      <w:r w:rsidR="00C320DD" w:rsidRPr="006C5114">
        <w:rPr>
          <w:rFonts w:ascii="Adobe Arabic" w:hAnsi="Adobe Arabic" w:cs="Adobe Arabic"/>
          <w:rtl/>
        </w:rPr>
        <w:t xml:space="preserve"> </w:t>
      </w:r>
      <w:r w:rsidR="00C320DD">
        <w:rPr>
          <w:rFonts w:ascii="Adobe Arabic" w:hAnsi="Adobe Arabic" w:cs="Adobe Arabic" w:hint="cs"/>
          <w:b w:val="0"/>
          <w:bCs w:val="0"/>
          <w:sz w:val="24"/>
          <w:szCs w:val="24"/>
          <w:rtl/>
          <w:lang w:bidi="ar-JO"/>
        </w:rPr>
        <w:t>ما يجب أن تكون عليه عملية التدريب على تحليل نقاط القوة والضعف والفرص والمهددات، باعتبار المواضيع المختلفة في كل منها.</w:t>
      </w:r>
      <w:bookmarkEnd w:id="33"/>
    </w:p>
    <w:p w:rsidR="00C320DD" w:rsidRDefault="00A1316B" w:rsidP="00C320DD">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ثم يبدأ المدرب بجمع نقاط القوة والضعف والفرص والمهددات من المجموعات، عن طريق بطاقات بألوان مختلفة تعلق على تلك الجداريات الأربعة كل في مكانه. وهنا يراعي المدرب أنه ليس في موقع تقييم ما هو مكتوب، بل هذا تمرين لعصف ذهني على المدرب فيه أن يقبل جميع الآراء ويعلقها، ليقوم بعد ذلك بجمع المكرر واستثناء ما يجب استثناؤه. ويوضح الشكل (6)، كيف سيكون مشهد الجداريات الأربعة معلقا عليه نقاط القوة والضعف والفرص والمهددات.</w:t>
      </w:r>
    </w:p>
    <w:p w:rsidR="00AC250C" w:rsidRDefault="00C513E9" w:rsidP="00AC250C">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بعد ذلك يبدأ المدرب بمشاركة المتدربين جميعا بمراجعة ما تم ذكره في نقاط القوة والضعف والفرص والمهددات واحدة واحدة، ويستثني المكرر أول ذي بدء لييسر لنفسه التعامل مع البطاقات. ثم يجمع النقاط بشكل واضح، ولا ينس أن يستفسر عن بعض النقاط غير الواضحة، لكنه يجب أن يحذر من أن يسفه رأي أحد المشاركين أو أن يسأل عن صاحب بطاقة ما لم ترق للمدرب. فهذا من شأنه أن يحدث الصراع ويوفر البيئية المناسبة للمشارك ا</w:t>
      </w:r>
      <w:r w:rsidR="00DA26B1">
        <w:rPr>
          <w:rFonts w:ascii="Adobe Arabic" w:hAnsi="Adobe Arabic" w:cs="Adobe Arabic" w:hint="cs"/>
          <w:sz w:val="28"/>
          <w:szCs w:val="28"/>
          <w:rtl/>
          <w:lang w:bidi="ar-JO"/>
        </w:rPr>
        <w:t>لصعب.</w:t>
      </w:r>
    </w:p>
    <w:p w:rsidR="00DA26B1" w:rsidRDefault="00DA26B1" w:rsidP="00DA26B1">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وباستكمال هذه الخطوة، يكون المدرب مهيئا للانتقال للخطوة التي تليها، وهي بناء مصفوفة نظم الأهداف والمخرجات، أو ما يسمها نظام تحليل نقاط القوة والضعف والفرص والمهددات استراتيجيات العمل التي ينطلق منها اشتقاق الأهداف. وقبل الانتقال لهذه الخطوة يتأكد المدرب من أن جميع الحاضرين قد أدركوا لماذا ذكرت تلك النقاط ووزعت كل في مكانها باعتبار البيئة الداخلية (نقاط القوة والضعف) والبئية الخارجية (الفرص والمهددات)، ولهذا يجب على المدرب أن يعيد البطاقات التي مزجت بين نقاط القوة والفرص إلى مكانها الصحيح مؤكدا على انتمائها للبيئة الداخلية أو الخارجية، وكذلك الحال بالنسبة لنقاط الضعف والمهددات ولنفس الغاية.</w:t>
      </w:r>
    </w:p>
    <w:p w:rsidR="00A1316B" w:rsidRDefault="00C513E9" w:rsidP="00A1316B">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noProof/>
          <w:sz w:val="28"/>
          <w:szCs w:val="28"/>
          <w:rtl/>
        </w:rPr>
        <w:lastRenderedPageBreak/>
        <w:drawing>
          <wp:inline distT="0" distB="0" distL="0" distR="0">
            <wp:extent cx="5486400" cy="4114800"/>
            <wp:effectExtent l="19050" t="0" r="0" b="0"/>
            <wp:docPr id="8" name="Picture 7" descr="DSC00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766.jpg"/>
                    <pic:cNvPicPr/>
                  </pic:nvPicPr>
                  <pic:blipFill>
                    <a:blip r:embed="rId13" cstate="print"/>
                    <a:stretch>
                      <a:fillRect/>
                    </a:stretch>
                  </pic:blipFill>
                  <pic:spPr>
                    <a:xfrm>
                      <a:off x="0" y="0"/>
                      <a:ext cx="5486400" cy="4114800"/>
                    </a:xfrm>
                    <a:prstGeom prst="rect">
                      <a:avLst/>
                    </a:prstGeom>
                  </pic:spPr>
                </pic:pic>
              </a:graphicData>
            </a:graphic>
          </wp:inline>
        </w:drawing>
      </w:r>
    </w:p>
    <w:p w:rsidR="00C320DD" w:rsidRDefault="00783FF3" w:rsidP="00783FF3">
      <w:pPr>
        <w:pStyle w:val="Caption"/>
        <w:bidi/>
        <w:rPr>
          <w:rFonts w:ascii="Adobe Arabic" w:hAnsi="Adobe Arabic" w:cs="Adobe Arabic"/>
          <w:b w:val="0"/>
          <w:bCs w:val="0"/>
          <w:sz w:val="24"/>
          <w:szCs w:val="24"/>
          <w:rtl/>
          <w:lang w:bidi="ar-JO"/>
        </w:rPr>
      </w:pPr>
      <w:bookmarkStart w:id="34" w:name="_Toc383989570"/>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6</w:t>
      </w:r>
      <w:r w:rsidR="00711566">
        <w:rPr>
          <w:rtl/>
        </w:rPr>
        <w:fldChar w:fldCharType="end"/>
      </w:r>
      <w:r>
        <w:rPr>
          <w:rFonts w:hint="cs"/>
          <w:rtl/>
        </w:rPr>
        <w:t>)</w:t>
      </w:r>
      <w:r w:rsidR="00AC250C" w:rsidRPr="006C5114">
        <w:rPr>
          <w:rFonts w:ascii="Adobe Arabic" w:hAnsi="Adobe Arabic" w:cs="Adobe Arabic"/>
          <w:rtl/>
        </w:rPr>
        <w:t xml:space="preserve"> </w:t>
      </w:r>
      <w:r w:rsidR="00AC250C">
        <w:rPr>
          <w:rFonts w:ascii="Adobe Arabic" w:hAnsi="Adobe Arabic" w:cs="Adobe Arabic" w:hint="cs"/>
          <w:b w:val="0"/>
          <w:bCs w:val="0"/>
          <w:sz w:val="24"/>
          <w:szCs w:val="24"/>
          <w:rtl/>
          <w:lang w:bidi="ar-JO"/>
        </w:rPr>
        <w:t>هكذا يبدو تحليل نقاط القوة والضعف الذي يجب أن يقوم به المدرب بالتشارك ما كافة المتدربين، وكما تم ذكره سابقا يعلق المدرب كافة المشاركات تمهيدا لنقاشها بعد ذلك.</w:t>
      </w:r>
      <w:bookmarkEnd w:id="34"/>
    </w:p>
    <w:p w:rsidR="00D438E1" w:rsidRDefault="00D438E1" w:rsidP="00D438E1">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وحين الانتقال إلى تحديد استراتجيات العمل بعد التحليل، يبدأ المدرب بعرض المفهوم حسب الشكل (7) أدناه.</w:t>
      </w:r>
    </w:p>
    <w:p w:rsidR="00D438E1" w:rsidRDefault="00D438E1" w:rsidP="00D438E1">
      <w:pPr>
        <w:pStyle w:val="ListParagraph"/>
        <w:bidi/>
        <w:spacing w:before="240" w:line="360" w:lineRule="auto"/>
        <w:ind w:left="0"/>
        <w:jc w:val="center"/>
        <w:rPr>
          <w:rFonts w:ascii="Adobe Arabic" w:hAnsi="Adobe Arabic" w:cs="Adobe Arabic"/>
          <w:sz w:val="28"/>
          <w:szCs w:val="28"/>
          <w:rtl/>
          <w:lang w:bidi="ar-JO"/>
        </w:rPr>
      </w:pPr>
      <w:r w:rsidRPr="00D438E1">
        <w:rPr>
          <w:rFonts w:hint="cs"/>
          <w:noProof/>
          <w:rtl/>
        </w:rPr>
        <w:drawing>
          <wp:inline distT="0" distB="0" distL="0" distR="0">
            <wp:extent cx="4405746" cy="245225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408333" cy="2453695"/>
                    </a:xfrm>
                    <a:prstGeom prst="rect">
                      <a:avLst/>
                    </a:prstGeom>
                    <a:noFill/>
                    <a:ln w="9525">
                      <a:noFill/>
                      <a:miter lim="800000"/>
                      <a:headEnd/>
                      <a:tailEnd/>
                    </a:ln>
                  </pic:spPr>
                </pic:pic>
              </a:graphicData>
            </a:graphic>
          </wp:inline>
        </w:drawing>
      </w:r>
    </w:p>
    <w:p w:rsidR="00D438E1" w:rsidRDefault="00783FF3" w:rsidP="00783FF3">
      <w:pPr>
        <w:pStyle w:val="Caption"/>
        <w:bidi/>
        <w:ind w:left="1170"/>
        <w:rPr>
          <w:rFonts w:ascii="Adobe Arabic" w:hAnsi="Adobe Arabic" w:cs="Adobe Arabic"/>
          <w:b w:val="0"/>
          <w:bCs w:val="0"/>
          <w:sz w:val="24"/>
          <w:szCs w:val="24"/>
          <w:rtl/>
          <w:lang w:bidi="ar-JO"/>
        </w:rPr>
      </w:pPr>
      <w:bookmarkStart w:id="35" w:name="_Toc383989571"/>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7</w:t>
      </w:r>
      <w:r w:rsidR="00711566">
        <w:rPr>
          <w:rtl/>
        </w:rPr>
        <w:fldChar w:fldCharType="end"/>
      </w:r>
      <w:r>
        <w:rPr>
          <w:rFonts w:hint="cs"/>
          <w:rtl/>
        </w:rPr>
        <w:t>)</w:t>
      </w:r>
      <w:r w:rsidR="00D438E1" w:rsidRPr="006C5114">
        <w:rPr>
          <w:rFonts w:ascii="Adobe Arabic" w:hAnsi="Adobe Arabic" w:cs="Adobe Arabic"/>
          <w:rtl/>
        </w:rPr>
        <w:t xml:space="preserve"> </w:t>
      </w:r>
      <w:r w:rsidR="00D438E1">
        <w:rPr>
          <w:rFonts w:ascii="Adobe Arabic" w:hAnsi="Adobe Arabic" w:cs="Adobe Arabic" w:hint="cs"/>
          <w:b w:val="0"/>
          <w:bCs w:val="0"/>
          <w:sz w:val="24"/>
          <w:szCs w:val="24"/>
          <w:rtl/>
          <w:lang w:bidi="ar-JO"/>
        </w:rPr>
        <w:t>استراتيجيات العمل حسب مصفوفة التحليل.</w:t>
      </w:r>
      <w:bookmarkEnd w:id="35"/>
    </w:p>
    <w:p w:rsidR="00D438E1" w:rsidRPr="00D438E1" w:rsidRDefault="00D438E1" w:rsidP="00A11CC5">
      <w:pPr>
        <w:pStyle w:val="ListParagraph"/>
        <w:bidi/>
        <w:spacing w:before="240" w:line="360" w:lineRule="auto"/>
        <w:ind w:left="0"/>
        <w:jc w:val="both"/>
        <w:rPr>
          <w:rFonts w:ascii="Adobe Arabic" w:hAnsi="Adobe Arabic" w:cs="Adobe Arabic"/>
          <w:sz w:val="28"/>
          <w:szCs w:val="28"/>
          <w:lang w:bidi="ar-JO"/>
        </w:rPr>
      </w:pPr>
      <w:r>
        <w:rPr>
          <w:rFonts w:ascii="Adobe Arabic" w:hAnsi="Adobe Arabic" w:cs="Adobe Arabic" w:hint="cs"/>
          <w:sz w:val="28"/>
          <w:szCs w:val="28"/>
          <w:rtl/>
          <w:lang w:bidi="ar-JO"/>
        </w:rPr>
        <w:lastRenderedPageBreak/>
        <w:t xml:space="preserve">ولتسهيل العملية، يجمع المدرب الفرص والمهددات ليضعها على يمين اللوح على الخط العمودي، ثم يضع نقاط القوة ونقاط الضعف على الخط الأفقي، ويبدأ بالنظر، فإذا التقت الفرصة بنقطة قوة كفرصة إعلان المحمية مثلا مع نقطة القوة المتمثلة في وفرة المعلومات ، كانت الاستراتيجية استراتيجية استباقية تعرف بالــ </w:t>
      </w:r>
      <w:r>
        <w:rPr>
          <w:rFonts w:ascii="Adobe Arabic" w:hAnsi="Adobe Arabic" w:cs="Adobe Arabic"/>
          <w:sz w:val="28"/>
          <w:szCs w:val="28"/>
          <w:lang w:bidi="ar-JO"/>
        </w:rPr>
        <w:t xml:space="preserve">S-O Strategy </w:t>
      </w:r>
      <w:r>
        <w:rPr>
          <w:rFonts w:ascii="Adobe Arabic" w:hAnsi="Adobe Arabic" w:cs="Adobe Arabic" w:hint="cs"/>
          <w:sz w:val="28"/>
          <w:szCs w:val="28"/>
          <w:rtl/>
          <w:lang w:bidi="ar-JO"/>
        </w:rPr>
        <w:t xml:space="preserve"> أي استراتيجية نقاط القوة والفرص. وهذا الاستراتيجية </w:t>
      </w:r>
      <w:r w:rsidRPr="00D438E1">
        <w:rPr>
          <w:rFonts w:ascii="Adobe Arabic" w:hAnsi="Adobe Arabic" w:cs="Adobe Arabic"/>
          <w:sz w:val="28"/>
          <w:szCs w:val="28"/>
          <w:rtl/>
        </w:rPr>
        <w:t xml:space="preserve">تعتمد </w:t>
      </w:r>
      <w:r w:rsidRPr="00D438E1">
        <w:rPr>
          <w:rFonts w:ascii="Adobe Arabic" w:hAnsi="Adobe Arabic" w:cs="Adobe Arabic"/>
          <w:sz w:val="28"/>
          <w:szCs w:val="28"/>
          <w:rtl/>
          <w:lang w:bidi="ar-JO"/>
        </w:rPr>
        <w:t xml:space="preserve">عند أفضل الحالات </w:t>
      </w:r>
      <w:r w:rsidRPr="00D438E1">
        <w:rPr>
          <w:rFonts w:ascii="Adobe Arabic" w:hAnsi="Adobe Arabic" w:cs="Adobe Arabic"/>
          <w:sz w:val="28"/>
          <w:szCs w:val="28"/>
          <w:rtl/>
        </w:rPr>
        <w:t>(قوة + فرص)</w:t>
      </w:r>
      <w:r>
        <w:rPr>
          <w:rFonts w:ascii="Adobe Arabic" w:hAnsi="Adobe Arabic" w:cs="Adobe Arabic" w:hint="cs"/>
          <w:sz w:val="28"/>
          <w:szCs w:val="28"/>
          <w:rtl/>
          <w:lang w:bidi="ar-JO"/>
        </w:rPr>
        <w:t>، وينبع ا</w:t>
      </w:r>
      <w:r w:rsidRPr="00D438E1">
        <w:rPr>
          <w:rFonts w:ascii="Adobe Arabic" w:hAnsi="Adobe Arabic" w:cs="Adobe Arabic"/>
          <w:sz w:val="28"/>
          <w:szCs w:val="28"/>
          <w:rtl/>
        </w:rPr>
        <w:t xml:space="preserve">عتمادها ينبع من قدرة المنظمة على </w:t>
      </w:r>
      <w:r>
        <w:rPr>
          <w:rFonts w:ascii="Adobe Arabic" w:hAnsi="Adobe Arabic" w:cs="Adobe Arabic"/>
          <w:sz w:val="28"/>
          <w:szCs w:val="28"/>
          <w:rtl/>
          <w:lang w:bidi="ar-JO"/>
        </w:rPr>
        <w:t>تحقيقها</w:t>
      </w:r>
      <w:r>
        <w:rPr>
          <w:rFonts w:ascii="Adobe Arabic" w:hAnsi="Adobe Arabic" w:cs="Adobe Arabic" w:hint="cs"/>
          <w:sz w:val="28"/>
          <w:szCs w:val="28"/>
          <w:rtl/>
          <w:lang w:bidi="ar-JO"/>
        </w:rPr>
        <w:t xml:space="preserve">، وهي </w:t>
      </w:r>
      <w:r w:rsidRPr="00D438E1">
        <w:rPr>
          <w:rFonts w:ascii="Adobe Arabic" w:hAnsi="Adobe Arabic" w:cs="Adobe Arabic"/>
          <w:sz w:val="28"/>
          <w:szCs w:val="28"/>
          <w:rtl/>
        </w:rPr>
        <w:t xml:space="preserve">لا تسمح </w:t>
      </w:r>
      <w:r w:rsidRPr="00D438E1">
        <w:rPr>
          <w:rFonts w:ascii="Adobe Arabic" w:hAnsi="Adobe Arabic" w:cs="Adobe Arabic"/>
          <w:sz w:val="28"/>
          <w:szCs w:val="28"/>
          <w:rtl/>
          <w:lang w:bidi="ar-JO"/>
        </w:rPr>
        <w:t xml:space="preserve">للمهددات </w:t>
      </w:r>
      <w:r w:rsidRPr="00D438E1">
        <w:rPr>
          <w:rFonts w:ascii="Adobe Arabic" w:hAnsi="Adobe Arabic" w:cs="Adobe Arabic"/>
          <w:sz w:val="28"/>
          <w:szCs w:val="28"/>
          <w:rtl/>
        </w:rPr>
        <w:t xml:space="preserve">من </w:t>
      </w:r>
      <w:r w:rsidRPr="00D438E1">
        <w:rPr>
          <w:rFonts w:ascii="Adobe Arabic" w:hAnsi="Adobe Arabic" w:cs="Adobe Arabic"/>
          <w:sz w:val="28"/>
          <w:szCs w:val="28"/>
          <w:rtl/>
          <w:lang w:bidi="ar-JO"/>
        </w:rPr>
        <w:t>التأثير عليها</w:t>
      </w:r>
      <w:r w:rsidRPr="00D438E1">
        <w:rPr>
          <w:rFonts w:ascii="Adobe Arabic" w:hAnsi="Adobe Arabic" w:cs="Adobe Arabic"/>
          <w:sz w:val="28"/>
          <w:szCs w:val="28"/>
          <w:rtl/>
        </w:rPr>
        <w:t xml:space="preserve"> في أي نقطة من نقاط ضعفها المحتملة</w:t>
      </w:r>
      <w:r>
        <w:rPr>
          <w:rFonts w:ascii="Adobe Arabic" w:hAnsi="Adobe Arabic" w:cs="Adobe Arabic" w:hint="cs"/>
          <w:sz w:val="28"/>
          <w:szCs w:val="28"/>
          <w:rtl/>
        </w:rPr>
        <w:t xml:space="preserve"> لأنها جمعت في الإستراتيجية الاستباقية</w:t>
      </w:r>
      <w:r w:rsidRPr="00D438E1">
        <w:rPr>
          <w:rFonts w:ascii="Adobe Arabic" w:hAnsi="Adobe Arabic" w:cs="Adobe Arabic"/>
          <w:sz w:val="28"/>
          <w:szCs w:val="28"/>
          <w:rtl/>
        </w:rPr>
        <w:t>.</w:t>
      </w:r>
    </w:p>
    <w:p w:rsidR="00A11CC5" w:rsidRPr="00A11CC5" w:rsidRDefault="00A11CC5" w:rsidP="00A11CC5">
      <w:pPr>
        <w:pStyle w:val="ListParagraph"/>
        <w:bidi/>
        <w:spacing w:before="240" w:line="360" w:lineRule="auto"/>
        <w:ind w:left="0"/>
        <w:jc w:val="both"/>
        <w:rPr>
          <w:rFonts w:ascii="Adobe Arabic" w:hAnsi="Adobe Arabic" w:cs="Adobe Arabic"/>
          <w:sz w:val="28"/>
          <w:szCs w:val="28"/>
          <w:lang w:bidi="ar-JO"/>
        </w:rPr>
      </w:pPr>
      <w:r>
        <w:rPr>
          <w:rFonts w:ascii="Adobe Arabic" w:hAnsi="Adobe Arabic" w:cs="Adobe Arabic" w:hint="cs"/>
          <w:sz w:val="28"/>
          <w:szCs w:val="28"/>
          <w:rtl/>
          <w:lang w:bidi="ar-JO"/>
        </w:rPr>
        <w:t>أما إذا اجتمعت الفرص مع نقاط الضعف، فهنا نعمد إلى الاستراتيجية العلاجية</w:t>
      </w:r>
      <w:r w:rsidR="00AC7C0F">
        <w:rPr>
          <w:rFonts w:ascii="Adobe Arabic" w:hAnsi="Adobe Arabic" w:cs="Adobe Arabic" w:hint="cs"/>
          <w:sz w:val="28"/>
          <w:szCs w:val="28"/>
          <w:rtl/>
          <w:lang w:bidi="ar-JO"/>
        </w:rPr>
        <w:t xml:space="preserve"> وتعرف بالـــ</w:t>
      </w:r>
      <w:r w:rsidR="00AC7C0F">
        <w:rPr>
          <w:rFonts w:ascii="Adobe Arabic" w:hAnsi="Adobe Arabic" w:cs="Adobe Arabic"/>
          <w:sz w:val="28"/>
          <w:szCs w:val="28"/>
          <w:lang w:bidi="ar-JO"/>
        </w:rPr>
        <w:t xml:space="preserve">W-O Strategy </w:t>
      </w:r>
      <w:r>
        <w:rPr>
          <w:rFonts w:ascii="Adobe Arabic" w:hAnsi="Adobe Arabic" w:cs="Adobe Arabic" w:hint="cs"/>
          <w:sz w:val="28"/>
          <w:szCs w:val="28"/>
          <w:rtl/>
          <w:lang w:bidi="ar-JO"/>
        </w:rPr>
        <w:t>، وهي ت</w:t>
      </w:r>
      <w:r w:rsidRPr="00A11CC5">
        <w:rPr>
          <w:rFonts w:ascii="Adobe Arabic" w:hAnsi="Adobe Arabic" w:cs="Adobe Arabic"/>
          <w:sz w:val="28"/>
          <w:szCs w:val="28"/>
          <w:rtl/>
        </w:rPr>
        <w:t>مثل انعكاساً للعلاقة ما بين نقاط الضعف والفرص.</w:t>
      </w:r>
      <w:r>
        <w:rPr>
          <w:rFonts w:ascii="Adobe Arabic" w:hAnsi="Adobe Arabic" w:cs="Adobe Arabic" w:hint="cs"/>
          <w:sz w:val="28"/>
          <w:szCs w:val="28"/>
          <w:rtl/>
        </w:rPr>
        <w:t xml:space="preserve"> و</w:t>
      </w:r>
      <w:r w:rsidRPr="00A11CC5">
        <w:rPr>
          <w:rFonts w:ascii="Adobe Arabic" w:hAnsi="Adobe Arabic" w:cs="Adobe Arabic"/>
          <w:sz w:val="28"/>
          <w:szCs w:val="28"/>
          <w:rtl/>
        </w:rPr>
        <w:t xml:space="preserve">تُمثل حالة </w:t>
      </w:r>
      <w:r w:rsidRPr="00A11CC5">
        <w:rPr>
          <w:rFonts w:ascii="Adobe Arabic" w:hAnsi="Adobe Arabic" w:cs="Adobe Arabic"/>
          <w:sz w:val="28"/>
          <w:szCs w:val="28"/>
          <w:rtl/>
          <w:lang w:bidi="ar-JO"/>
        </w:rPr>
        <w:t xml:space="preserve">المحمية </w:t>
      </w:r>
      <w:r w:rsidRPr="00A11CC5">
        <w:rPr>
          <w:rFonts w:ascii="Adobe Arabic" w:hAnsi="Adobe Arabic" w:cs="Adobe Arabic"/>
          <w:sz w:val="28"/>
          <w:szCs w:val="28"/>
          <w:rtl/>
        </w:rPr>
        <w:t xml:space="preserve">في ظل الانتعاش </w:t>
      </w:r>
      <w:r w:rsidRPr="00A11CC5">
        <w:rPr>
          <w:rFonts w:ascii="Adobe Arabic" w:hAnsi="Adobe Arabic" w:cs="Adobe Arabic"/>
          <w:sz w:val="28"/>
          <w:szCs w:val="28"/>
          <w:rtl/>
          <w:lang w:bidi="ar-JO"/>
        </w:rPr>
        <w:t xml:space="preserve">وما </w:t>
      </w:r>
      <w:r w:rsidRPr="00A11CC5">
        <w:rPr>
          <w:rFonts w:ascii="Adobe Arabic" w:hAnsi="Adobe Arabic" w:cs="Adobe Arabic"/>
          <w:sz w:val="28"/>
          <w:szCs w:val="28"/>
          <w:rtl/>
        </w:rPr>
        <w:t xml:space="preserve">ينتج عنه من فرص كثيرة ومتاحة، إلا أن </w:t>
      </w:r>
      <w:r w:rsidRPr="00A11CC5">
        <w:rPr>
          <w:rFonts w:ascii="Adobe Arabic" w:hAnsi="Adobe Arabic" w:cs="Adobe Arabic"/>
          <w:sz w:val="28"/>
          <w:szCs w:val="28"/>
          <w:rtl/>
          <w:lang w:bidi="ar-JO"/>
        </w:rPr>
        <w:t>هناك ض</w:t>
      </w:r>
      <w:r w:rsidRPr="00A11CC5">
        <w:rPr>
          <w:rFonts w:ascii="Adobe Arabic" w:hAnsi="Adobe Arabic" w:cs="Adobe Arabic"/>
          <w:sz w:val="28"/>
          <w:szCs w:val="28"/>
          <w:rtl/>
        </w:rPr>
        <w:t>عف</w:t>
      </w:r>
      <w:r w:rsidRPr="00A11CC5">
        <w:rPr>
          <w:rFonts w:ascii="Adobe Arabic" w:hAnsi="Adobe Arabic" w:cs="Adobe Arabic"/>
          <w:sz w:val="28"/>
          <w:szCs w:val="28"/>
          <w:rtl/>
          <w:lang w:bidi="ar-JO"/>
        </w:rPr>
        <w:t>ا في ال</w:t>
      </w:r>
      <w:r w:rsidRPr="00A11CC5">
        <w:rPr>
          <w:rFonts w:ascii="Adobe Arabic" w:hAnsi="Adobe Arabic" w:cs="Adobe Arabic"/>
          <w:sz w:val="28"/>
          <w:szCs w:val="28"/>
          <w:rtl/>
        </w:rPr>
        <w:t>قدرات و</w:t>
      </w:r>
      <w:r w:rsidRPr="00A11CC5">
        <w:rPr>
          <w:rFonts w:ascii="Adobe Arabic" w:hAnsi="Adobe Arabic" w:cs="Adobe Arabic"/>
          <w:sz w:val="28"/>
          <w:szCs w:val="28"/>
          <w:rtl/>
          <w:lang w:bidi="ar-JO"/>
        </w:rPr>
        <w:t>ال</w:t>
      </w:r>
      <w:r w:rsidRPr="00A11CC5">
        <w:rPr>
          <w:rFonts w:ascii="Adobe Arabic" w:hAnsi="Adobe Arabic" w:cs="Adobe Arabic"/>
          <w:sz w:val="28"/>
          <w:szCs w:val="28"/>
          <w:rtl/>
        </w:rPr>
        <w:t>إمكانات الداخلية.</w:t>
      </w:r>
      <w:r w:rsidRPr="00A11CC5">
        <w:rPr>
          <w:rFonts w:ascii="Adobe Arabic" w:hAnsi="Adobe Arabic" w:cs="Adobe Arabic"/>
          <w:sz w:val="28"/>
          <w:szCs w:val="28"/>
          <w:rtl/>
          <w:lang w:bidi="ar-JO"/>
        </w:rPr>
        <w:t xml:space="preserve"> </w:t>
      </w:r>
      <w:r w:rsidR="00FA6BB6">
        <w:rPr>
          <w:rFonts w:ascii="Adobe Arabic" w:hAnsi="Adobe Arabic" w:cs="Adobe Arabic" w:hint="cs"/>
          <w:sz w:val="28"/>
          <w:szCs w:val="28"/>
          <w:rtl/>
          <w:lang w:bidi="ar-JO"/>
        </w:rPr>
        <w:t>وتوجه العاملين في المحمية على علاج الضعف مستخدمين الفرص المتوفرة كتوفر الدعم مثلا لتطوير القدرات.</w:t>
      </w:r>
    </w:p>
    <w:p w:rsidR="00AC7C0F" w:rsidRDefault="00AC7C0F" w:rsidP="00425CE2">
      <w:pPr>
        <w:pStyle w:val="ListParagraph"/>
        <w:bidi/>
        <w:spacing w:before="240" w:line="360" w:lineRule="auto"/>
        <w:ind w:left="0"/>
        <w:jc w:val="both"/>
        <w:rPr>
          <w:rFonts w:ascii="Adobe Arabic" w:hAnsi="Adobe Arabic" w:cs="Adobe Arabic"/>
          <w:sz w:val="28"/>
          <w:szCs w:val="28"/>
          <w:rtl/>
        </w:rPr>
      </w:pPr>
      <w:r>
        <w:rPr>
          <w:rFonts w:ascii="Adobe Arabic" w:hAnsi="Adobe Arabic" w:cs="Adobe Arabic" w:hint="cs"/>
          <w:sz w:val="28"/>
          <w:szCs w:val="28"/>
          <w:rtl/>
          <w:lang w:bidi="ar-JO"/>
        </w:rPr>
        <w:t xml:space="preserve">ثم يجمع المدرب المهددات مقابل نقاط القوة مطورا بذلك استراتيجية دفاعية لكل مهدد في ظل نقاط القوة وهذه الاستراتيجية تعرف بالــــ </w:t>
      </w:r>
      <w:r>
        <w:rPr>
          <w:rFonts w:ascii="Adobe Arabic" w:hAnsi="Adobe Arabic" w:cs="Adobe Arabic"/>
          <w:sz w:val="28"/>
          <w:szCs w:val="28"/>
          <w:lang w:bidi="ar-JO"/>
        </w:rPr>
        <w:t>S-T strategy</w:t>
      </w:r>
      <w:r>
        <w:rPr>
          <w:rFonts w:ascii="Adobe Arabic" w:hAnsi="Adobe Arabic" w:cs="Adobe Arabic" w:hint="cs"/>
          <w:sz w:val="28"/>
          <w:szCs w:val="28"/>
          <w:rtl/>
          <w:lang w:bidi="ar-JO"/>
        </w:rPr>
        <w:t xml:space="preserve"> </w:t>
      </w:r>
      <w:r w:rsidR="00425CE2">
        <w:rPr>
          <w:rFonts w:ascii="Adobe Arabic" w:hAnsi="Adobe Arabic" w:cs="Adobe Arabic" w:hint="cs"/>
          <w:sz w:val="28"/>
          <w:szCs w:val="28"/>
          <w:rtl/>
          <w:lang w:bidi="ar-JO"/>
        </w:rPr>
        <w:t xml:space="preserve">وهي </w:t>
      </w:r>
      <w:r w:rsidRPr="00AC7C0F">
        <w:rPr>
          <w:rFonts w:ascii="Adobe Arabic" w:hAnsi="Adobe Arabic" w:cs="Adobe Arabic"/>
          <w:sz w:val="28"/>
          <w:szCs w:val="28"/>
          <w:rtl/>
        </w:rPr>
        <w:t xml:space="preserve">العلاقة بين نقاط القوة </w:t>
      </w:r>
      <w:r w:rsidRPr="00AC7C0F">
        <w:rPr>
          <w:rFonts w:ascii="Adobe Arabic" w:hAnsi="Adobe Arabic" w:cs="Adobe Arabic"/>
          <w:sz w:val="28"/>
          <w:szCs w:val="28"/>
          <w:lang w:bidi="ar-JO"/>
        </w:rPr>
        <w:t>,</w:t>
      </w:r>
      <w:r w:rsidR="00425CE2">
        <w:rPr>
          <w:rFonts w:ascii="Adobe Arabic" w:hAnsi="Adobe Arabic" w:cs="Adobe Arabic"/>
          <w:sz w:val="28"/>
          <w:szCs w:val="28"/>
          <w:rtl/>
        </w:rPr>
        <w:t>التهديدات</w:t>
      </w:r>
      <w:r w:rsidR="00425CE2">
        <w:rPr>
          <w:rFonts w:ascii="Adobe Arabic" w:hAnsi="Adobe Arabic" w:cs="Adobe Arabic" w:hint="cs"/>
          <w:sz w:val="28"/>
          <w:szCs w:val="28"/>
          <w:rtl/>
        </w:rPr>
        <w:t>، وهي تتعامل مع مؤثرات</w:t>
      </w:r>
      <w:r w:rsidRPr="00AC7C0F">
        <w:rPr>
          <w:rFonts w:ascii="Adobe Arabic" w:hAnsi="Adobe Arabic" w:cs="Adobe Arabic"/>
          <w:sz w:val="28"/>
          <w:szCs w:val="28"/>
          <w:rtl/>
        </w:rPr>
        <w:t xml:space="preserve"> خارجية، تعمل على التكيف معها قدر المُستطاع ومواجهتها، لكنها غير قادرة على التأثير بها.</w:t>
      </w:r>
      <w:r w:rsidR="00425CE2">
        <w:rPr>
          <w:rFonts w:ascii="Adobe Arabic" w:hAnsi="Adobe Arabic" w:cs="Adobe Arabic" w:hint="cs"/>
          <w:sz w:val="28"/>
          <w:szCs w:val="28"/>
          <w:rtl/>
        </w:rPr>
        <w:t xml:space="preserve"> ولهذا عمدت إلى ا</w:t>
      </w:r>
      <w:r w:rsidRPr="00AC7C0F">
        <w:rPr>
          <w:rFonts w:ascii="Adobe Arabic" w:hAnsi="Adobe Arabic" w:cs="Adobe Arabic"/>
          <w:sz w:val="28"/>
          <w:szCs w:val="28"/>
          <w:rtl/>
        </w:rPr>
        <w:t xml:space="preserve">لدفاع </w:t>
      </w:r>
      <w:r w:rsidR="00425CE2">
        <w:rPr>
          <w:rFonts w:ascii="Adobe Arabic" w:hAnsi="Adobe Arabic" w:cs="Adobe Arabic" w:hint="cs"/>
          <w:sz w:val="28"/>
          <w:szCs w:val="28"/>
          <w:rtl/>
        </w:rPr>
        <w:t>ل</w:t>
      </w:r>
      <w:r w:rsidRPr="00AC7C0F">
        <w:rPr>
          <w:rFonts w:ascii="Adobe Arabic" w:hAnsi="Adobe Arabic" w:cs="Adobe Arabic"/>
          <w:sz w:val="28"/>
          <w:szCs w:val="28"/>
          <w:rtl/>
        </w:rPr>
        <w:t xml:space="preserve">تعزيز وتقوية مكامن القوة لمواجهة التهديدات. </w:t>
      </w:r>
    </w:p>
    <w:p w:rsidR="00FC51AC" w:rsidRPr="00FC51AC" w:rsidRDefault="00FC51AC" w:rsidP="008007B0">
      <w:pPr>
        <w:pStyle w:val="ListParagraph"/>
        <w:bidi/>
        <w:spacing w:before="240" w:line="360" w:lineRule="auto"/>
        <w:ind w:left="0"/>
        <w:jc w:val="both"/>
        <w:rPr>
          <w:rFonts w:ascii="Adobe Arabic" w:hAnsi="Adobe Arabic" w:cs="Adobe Arabic"/>
          <w:sz w:val="28"/>
          <w:szCs w:val="28"/>
          <w:lang w:bidi="ar-JO"/>
        </w:rPr>
      </w:pPr>
      <w:r>
        <w:rPr>
          <w:rFonts w:ascii="Adobe Arabic" w:hAnsi="Adobe Arabic" w:cs="Adobe Arabic" w:hint="cs"/>
          <w:sz w:val="28"/>
          <w:szCs w:val="28"/>
          <w:rtl/>
        </w:rPr>
        <w:t xml:space="preserve">وفي النهاية المهددات مقابل نقاط الضعف لتتبلور بذلك استراتيجية الانسحاب </w:t>
      </w:r>
      <w:r>
        <w:rPr>
          <w:rFonts w:ascii="Adobe Arabic" w:hAnsi="Adobe Arabic" w:cs="Adobe Arabic"/>
          <w:sz w:val="28"/>
          <w:szCs w:val="28"/>
          <w:lang w:bidi="ar-JO"/>
        </w:rPr>
        <w:t>W-T strategy</w:t>
      </w:r>
      <w:r>
        <w:rPr>
          <w:rFonts w:ascii="Adobe Arabic" w:hAnsi="Adobe Arabic" w:cs="Adobe Arabic" w:hint="cs"/>
          <w:sz w:val="28"/>
          <w:szCs w:val="28"/>
          <w:rtl/>
          <w:lang w:bidi="ar-JO"/>
        </w:rPr>
        <w:t xml:space="preserve"> وهي </w:t>
      </w:r>
      <w:r w:rsidR="00637C82" w:rsidRPr="00FC51AC">
        <w:rPr>
          <w:rFonts w:ascii="Adobe Arabic" w:hAnsi="Adobe Arabic" w:cs="Adobe Arabic"/>
          <w:sz w:val="28"/>
          <w:szCs w:val="28"/>
          <w:rtl/>
        </w:rPr>
        <w:t>أخطر الحالات</w:t>
      </w:r>
      <w:r>
        <w:rPr>
          <w:rFonts w:ascii="Adobe Arabic" w:hAnsi="Adobe Arabic" w:cs="Adobe Arabic" w:hint="cs"/>
          <w:sz w:val="28"/>
          <w:szCs w:val="28"/>
          <w:rtl/>
        </w:rPr>
        <w:t xml:space="preserve"> لأنها قائمة على </w:t>
      </w:r>
      <w:r w:rsidR="00637C82" w:rsidRPr="00FC51AC">
        <w:rPr>
          <w:rFonts w:ascii="Adobe Arabic" w:hAnsi="Adobe Arabic" w:cs="Adobe Arabic"/>
          <w:sz w:val="28"/>
          <w:szCs w:val="28"/>
          <w:rtl/>
        </w:rPr>
        <w:t>العلاقة بين نقاط الضعف والتهديدات</w:t>
      </w:r>
      <w:r>
        <w:rPr>
          <w:rFonts w:ascii="Adobe Arabic" w:hAnsi="Adobe Arabic" w:cs="Adobe Arabic" w:hint="cs"/>
          <w:sz w:val="28"/>
          <w:szCs w:val="28"/>
          <w:rtl/>
        </w:rPr>
        <w:t>، وعادة في ظل</w:t>
      </w:r>
      <w:r>
        <w:rPr>
          <w:rFonts w:ascii="Adobe Arabic" w:hAnsi="Adobe Arabic" w:cs="Adobe Arabic" w:hint="cs"/>
          <w:sz w:val="28"/>
          <w:szCs w:val="28"/>
          <w:rtl/>
          <w:lang w:bidi="ar-JO"/>
        </w:rPr>
        <w:t xml:space="preserve"> </w:t>
      </w:r>
      <w:r w:rsidRPr="00FC51AC">
        <w:rPr>
          <w:rFonts w:ascii="Adobe Arabic" w:hAnsi="Adobe Arabic" w:cs="Adobe Arabic"/>
          <w:sz w:val="28"/>
          <w:szCs w:val="28"/>
          <w:rtl/>
        </w:rPr>
        <w:t>ضعف الكفاءة التشغيلية والإنتاجية والظروف الاقتصادية السيئة.</w:t>
      </w:r>
      <w:r>
        <w:rPr>
          <w:rFonts w:ascii="Adobe Arabic" w:hAnsi="Adobe Arabic" w:cs="Adobe Arabic" w:hint="cs"/>
          <w:sz w:val="28"/>
          <w:szCs w:val="28"/>
          <w:rtl/>
        </w:rPr>
        <w:t xml:space="preserve"> لهذا يكون الحل في </w:t>
      </w:r>
      <w:r w:rsidRPr="00FC51AC">
        <w:rPr>
          <w:rFonts w:ascii="Adobe Arabic" w:hAnsi="Adobe Arabic" w:cs="Adobe Arabic"/>
          <w:sz w:val="28"/>
          <w:szCs w:val="28"/>
          <w:rtl/>
        </w:rPr>
        <w:t xml:space="preserve">الانسحاب (التراجع): من خلال تقليص </w:t>
      </w:r>
      <w:r w:rsidR="008007B0">
        <w:rPr>
          <w:rFonts w:ascii="Adobe Arabic" w:hAnsi="Adobe Arabic" w:cs="Adobe Arabic" w:hint="cs"/>
          <w:sz w:val="28"/>
          <w:szCs w:val="28"/>
          <w:rtl/>
        </w:rPr>
        <w:t>العمليات</w:t>
      </w:r>
      <w:r w:rsidRPr="00FC51AC">
        <w:rPr>
          <w:rFonts w:ascii="Adobe Arabic" w:hAnsi="Adobe Arabic" w:cs="Adobe Arabic"/>
          <w:sz w:val="28"/>
          <w:szCs w:val="28"/>
          <w:rtl/>
        </w:rPr>
        <w:t xml:space="preserve"> في مجال معين، أو </w:t>
      </w:r>
      <w:r w:rsidRPr="00FC51AC">
        <w:rPr>
          <w:rFonts w:ascii="Adobe Arabic" w:hAnsi="Adobe Arabic" w:cs="Adobe Arabic"/>
          <w:sz w:val="28"/>
          <w:szCs w:val="28"/>
          <w:rtl/>
          <w:lang w:bidi="ar-JO"/>
        </w:rPr>
        <w:t xml:space="preserve">تعطيل أنشطة </w:t>
      </w:r>
      <w:r w:rsidRPr="00FC51AC">
        <w:rPr>
          <w:rFonts w:ascii="Adobe Arabic" w:hAnsi="Adobe Arabic" w:cs="Adobe Arabic"/>
          <w:sz w:val="28"/>
          <w:szCs w:val="28"/>
          <w:rtl/>
        </w:rPr>
        <w:t xml:space="preserve"> محددة إلى حين من الزمن</w:t>
      </w:r>
      <w:r w:rsidR="008007B0">
        <w:rPr>
          <w:rFonts w:ascii="Adobe Arabic" w:hAnsi="Adobe Arabic" w:cs="Adobe Arabic" w:hint="cs"/>
          <w:sz w:val="28"/>
          <w:szCs w:val="28"/>
          <w:rtl/>
        </w:rPr>
        <w:t>.</w:t>
      </w:r>
    </w:p>
    <w:p w:rsidR="00FC51AC" w:rsidRDefault="008007B0" w:rsidP="00FC51AC">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وحين يناقش المدرب الاستراتيجيات الأربعة المذكورة أعلاه، لا بد له من ضرب الأمثلة، وما ذلك إلى توضيحا لهذا الجزء المهم من تحضير الخطة الإدارية. كيف لا ، وجل الخطة الإدارية قائم على أهدافها. ولهذا يقدم المدرب للمشاركين مثالا واحدا من كل استراتيجية، ثم يأخذ استراتيجية واحدة، ليشتق من خلالها أهدافا عملية ومخرجات ثم أنشطة. وبعد الانتهاء يجب أن يمارس المتدربون هذه المهمة من خلال هذا التمرين. ويوضح الشكل (8) كيف يكون الشكر النهائي لهذا المثال من صنع المدرب بالتشارك مع كافة المتدربين.</w:t>
      </w:r>
    </w:p>
    <w:p w:rsidR="008007B0" w:rsidRDefault="008007B0" w:rsidP="008007B0">
      <w:pPr>
        <w:pStyle w:val="ListParagraph"/>
        <w:bidi/>
        <w:spacing w:before="240" w:line="360" w:lineRule="auto"/>
        <w:ind w:left="0"/>
        <w:jc w:val="both"/>
        <w:rPr>
          <w:rFonts w:ascii="Adobe Arabic" w:hAnsi="Adobe Arabic" w:cs="Adobe Arabic"/>
          <w:sz w:val="28"/>
          <w:szCs w:val="28"/>
          <w:rtl/>
          <w:lang w:bidi="ar-JO"/>
        </w:rPr>
      </w:pPr>
    </w:p>
    <w:p w:rsidR="008007B0" w:rsidRPr="008007B0" w:rsidRDefault="008007B0" w:rsidP="004C7FEF">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يطلب المدرب من المتدربين في مجموعاتهم بتحليل نقاط القوة والضعف في ظل الفرص والمهددات، والخروج باستراتيجية واحدة فقط (</w:t>
      </w:r>
      <w:r w:rsidR="004C7FEF">
        <w:rPr>
          <w:rFonts w:ascii="Adobe Arabic" w:hAnsi="Adobe Arabic" w:cs="Adobe Arabic" w:hint="cs"/>
          <w:sz w:val="28"/>
          <w:szCs w:val="28"/>
          <w:rtl/>
          <w:lang w:bidi="ar-JO"/>
        </w:rPr>
        <w:t>حسب</w:t>
      </w:r>
      <w:r>
        <w:rPr>
          <w:rFonts w:ascii="Adobe Arabic" w:hAnsi="Adobe Arabic" w:cs="Adobe Arabic" w:hint="cs"/>
          <w:sz w:val="28"/>
          <w:szCs w:val="28"/>
          <w:rtl/>
          <w:lang w:bidi="ar-JO"/>
        </w:rPr>
        <w:t xml:space="preserve"> الوقت) يحددها المدرب. ومن المفضل أن تعنى كل مجموعة (ويفضل 4 مجموعات لا أكثر) باستراتيجية واحدة لا تكرر في غيرها من المجموعات. وبعد ذلك تعرض المجموعة تحليلها للمناقشة مع الفريق والمدرب.</w:t>
      </w:r>
    </w:p>
    <w:p w:rsidR="00AC7C0F" w:rsidRDefault="00AC7C0F" w:rsidP="00AC7C0F">
      <w:pPr>
        <w:pStyle w:val="ListParagraph"/>
        <w:bidi/>
        <w:spacing w:before="240" w:line="360" w:lineRule="auto"/>
        <w:ind w:left="0"/>
        <w:jc w:val="both"/>
        <w:rPr>
          <w:rFonts w:ascii="Adobe Arabic" w:hAnsi="Adobe Arabic" w:cs="Adobe Arabic"/>
          <w:sz w:val="28"/>
          <w:szCs w:val="28"/>
          <w:rtl/>
          <w:lang w:bidi="ar-JO"/>
        </w:rPr>
      </w:pPr>
    </w:p>
    <w:p w:rsidR="007828F7" w:rsidRDefault="007828F7" w:rsidP="007828F7">
      <w:pPr>
        <w:pStyle w:val="ListParagraph"/>
        <w:bidi/>
        <w:spacing w:before="240" w:line="360" w:lineRule="auto"/>
        <w:ind w:left="0"/>
        <w:jc w:val="both"/>
        <w:rPr>
          <w:rFonts w:ascii="Adobe Arabic" w:hAnsi="Adobe Arabic" w:cs="Adobe Arabic"/>
          <w:sz w:val="28"/>
          <w:szCs w:val="28"/>
          <w:rtl/>
          <w:lang w:bidi="ar-JO"/>
        </w:rPr>
      </w:pPr>
    </w:p>
    <w:p w:rsidR="007828F7" w:rsidRDefault="007828F7" w:rsidP="007828F7">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noProof/>
          <w:sz w:val="28"/>
          <w:szCs w:val="28"/>
          <w:rtl/>
        </w:rPr>
        <w:drawing>
          <wp:inline distT="0" distB="0" distL="0" distR="0">
            <wp:extent cx="5486400" cy="4114800"/>
            <wp:effectExtent l="19050" t="0" r="0" b="0"/>
            <wp:docPr id="10" name="Picture 9" descr="DSC00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154.jpg"/>
                    <pic:cNvPicPr/>
                  </pic:nvPicPr>
                  <pic:blipFill>
                    <a:blip r:embed="rId15" cstate="print"/>
                    <a:stretch>
                      <a:fillRect/>
                    </a:stretch>
                  </pic:blipFill>
                  <pic:spPr>
                    <a:xfrm>
                      <a:off x="0" y="0"/>
                      <a:ext cx="5486400" cy="4114800"/>
                    </a:xfrm>
                    <a:prstGeom prst="rect">
                      <a:avLst/>
                    </a:prstGeom>
                  </pic:spPr>
                </pic:pic>
              </a:graphicData>
            </a:graphic>
          </wp:inline>
        </w:drawing>
      </w:r>
    </w:p>
    <w:p w:rsidR="007828F7" w:rsidRDefault="00783FF3" w:rsidP="00783FF3">
      <w:pPr>
        <w:pStyle w:val="Caption"/>
        <w:bidi/>
        <w:rPr>
          <w:rFonts w:ascii="Adobe Arabic" w:hAnsi="Adobe Arabic" w:cs="Adobe Arabic"/>
          <w:b w:val="0"/>
          <w:bCs w:val="0"/>
          <w:sz w:val="24"/>
          <w:szCs w:val="24"/>
          <w:rtl/>
          <w:lang w:bidi="ar-JO"/>
        </w:rPr>
      </w:pPr>
      <w:bookmarkStart w:id="36" w:name="_Toc383989572"/>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8</w:t>
      </w:r>
      <w:r w:rsidR="00711566">
        <w:rPr>
          <w:rtl/>
        </w:rPr>
        <w:fldChar w:fldCharType="end"/>
      </w:r>
      <w:r>
        <w:rPr>
          <w:rFonts w:hint="cs"/>
          <w:rtl/>
        </w:rPr>
        <w:t>)</w:t>
      </w:r>
      <w:r w:rsidR="007828F7" w:rsidRPr="006C5114">
        <w:rPr>
          <w:rFonts w:ascii="Adobe Arabic" w:hAnsi="Adobe Arabic" w:cs="Adobe Arabic"/>
          <w:rtl/>
        </w:rPr>
        <w:t xml:space="preserve"> </w:t>
      </w:r>
      <w:r w:rsidR="007828F7">
        <w:rPr>
          <w:rFonts w:ascii="Adobe Arabic" w:hAnsi="Adobe Arabic" w:cs="Adobe Arabic" w:hint="cs"/>
          <w:b w:val="0"/>
          <w:bCs w:val="0"/>
          <w:sz w:val="24"/>
          <w:szCs w:val="24"/>
          <w:rtl/>
          <w:lang w:bidi="ar-JO"/>
        </w:rPr>
        <w:t>هكذا يبدو بناء مصوفة تحليل نقاط القوة والضعف الذي يجب أن يقوم به المدرب بالتشارك ما كافة المتدربين للتوصل إلى استراتيجيات العمل الأربعة كما تم ذكرها، ويعلق المدرب كافة المشاركات تمهيدا لنقاشها بعد ذلك.</w:t>
      </w:r>
      <w:bookmarkEnd w:id="36"/>
    </w:p>
    <w:p w:rsidR="007828F7" w:rsidRDefault="004C7FEF" w:rsidP="004C7FEF">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sidRPr="004C7FEF">
        <w:rPr>
          <w:rFonts w:ascii="Adobe Arabic" w:hAnsi="Adobe Arabic" w:cs="Adobe Arabic" w:hint="cs"/>
          <w:b/>
          <w:bCs/>
          <w:sz w:val="28"/>
          <w:szCs w:val="28"/>
          <w:rtl/>
          <w:lang w:bidi="ar-JO"/>
        </w:rPr>
        <w:t>تنبيه للمدرب:</w:t>
      </w:r>
      <w:r>
        <w:rPr>
          <w:rFonts w:ascii="Adobe Arabic" w:hAnsi="Adobe Arabic" w:cs="Adobe Arabic" w:hint="cs"/>
          <w:b/>
          <w:bCs/>
          <w:sz w:val="28"/>
          <w:szCs w:val="28"/>
          <w:rtl/>
          <w:lang w:bidi="ar-JO"/>
        </w:rPr>
        <w:t xml:space="preserve"> </w:t>
      </w:r>
      <w:r>
        <w:rPr>
          <w:rFonts w:ascii="Adobe Arabic" w:hAnsi="Adobe Arabic" w:cs="Adobe Arabic" w:hint="cs"/>
          <w:sz w:val="28"/>
          <w:szCs w:val="28"/>
          <w:rtl/>
          <w:lang w:bidi="ar-JO"/>
        </w:rPr>
        <w:t xml:space="preserve">بعد الانتهاء من هذا التمرين، يكون المدرب والمتدربين قد خلصوا إلى الأهداف العملية والتي تكافئ الاستراتيجيات في تحليل نقاط القوة والضعف والفرص والمهددات. وهنا ينتقل المدرب بعدها للأداة الثانية وهي التحليل المنطقي للمشاكل، والذي يوصل أيضا لنفس النتيجة النهائية في محتواه، لكن بزيادة المخرجات لكل هدف عملي، وهو الأمر الذي لم يتطرق إليه المدرب في تحليل نقاط القوة والضعف والفرص والمهددات. </w:t>
      </w:r>
    </w:p>
    <w:p w:rsidR="004C7FEF" w:rsidRDefault="004C7FEF" w:rsidP="00AB52C9">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ولهذا بعدما يقدم المتدرب كيفية تحضير المخرجات وبعدها خطط العمل والأنشطة، يعود مذكرا </w:t>
      </w:r>
      <w:r w:rsidR="00AB52C9">
        <w:rPr>
          <w:rFonts w:ascii="Adobe Arabic" w:hAnsi="Adobe Arabic" w:cs="Adobe Arabic" w:hint="cs"/>
          <w:sz w:val="28"/>
          <w:szCs w:val="28"/>
          <w:rtl/>
          <w:lang w:bidi="ar-JO"/>
        </w:rPr>
        <w:t>للمشاركين أن بإمكانهم تحضير المخرجات من الأهداف العملية (الاستراتيجيات) التي نتجت عن تحليل نقاط القوة والضعف والفرص والمهددات وبناء خطة العمل بنفس الطريقة.</w:t>
      </w:r>
    </w:p>
    <w:p w:rsidR="00AB52C9" w:rsidRPr="004C7FEF" w:rsidRDefault="00AB52C9" w:rsidP="00AB52C9">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b/>
          <w:bCs/>
          <w:sz w:val="28"/>
          <w:szCs w:val="28"/>
          <w:rtl/>
          <w:lang w:bidi="ar-JO"/>
        </w:rPr>
      </w:pPr>
      <w:r>
        <w:rPr>
          <w:rFonts w:ascii="Adobe Arabic" w:hAnsi="Adobe Arabic" w:cs="Adobe Arabic" w:hint="cs"/>
          <w:sz w:val="28"/>
          <w:szCs w:val="28"/>
          <w:rtl/>
          <w:lang w:bidi="ar-JO"/>
        </w:rPr>
        <w:t>وبالخلاصة: فإن المدرب يفصل تحضير خطة العمل مرة واحدة لكن باستخدام أداتين مختلفتين، فمرة من طريق تحليل نقاط القوة والضعف والفرص والمهددات، ومرة من طريق التحليل المنطقي للمشاكل، وكله معتمد على استخلاص الأهداف العملية في التحليل المنطقي للمشاكل، والتي تكافئ استراتيجيات العمل في تحليل نقاط القوة والضعف والفرص والمهددات.</w:t>
      </w:r>
    </w:p>
    <w:p w:rsidR="004C7FEF" w:rsidRDefault="00AB4545" w:rsidP="00AB4545">
      <w:pPr>
        <w:pStyle w:val="ListParagraph"/>
        <w:bidi/>
        <w:spacing w:before="240" w:line="360" w:lineRule="auto"/>
        <w:ind w:left="0"/>
        <w:jc w:val="both"/>
        <w:rPr>
          <w:rFonts w:ascii="Adobe Arabic" w:hAnsi="Adobe Arabic" w:cs="Adobe Arabic"/>
          <w:b/>
          <w:bCs/>
          <w:sz w:val="28"/>
          <w:szCs w:val="28"/>
          <w:rtl/>
          <w:lang w:bidi="ar-JO"/>
        </w:rPr>
      </w:pPr>
      <w:r>
        <w:rPr>
          <w:rFonts w:ascii="Adobe Arabic" w:hAnsi="Adobe Arabic" w:cs="Adobe Arabic" w:hint="cs"/>
          <w:b/>
          <w:bCs/>
          <w:sz w:val="28"/>
          <w:szCs w:val="28"/>
          <w:rtl/>
          <w:lang w:bidi="ar-JO"/>
        </w:rPr>
        <w:lastRenderedPageBreak/>
        <w:t xml:space="preserve">التحليل المنطقي للمشاكل </w:t>
      </w:r>
      <w:r>
        <w:rPr>
          <w:rFonts w:ascii="Adobe Arabic" w:hAnsi="Adobe Arabic" w:cs="Adobe Arabic"/>
          <w:b/>
          <w:bCs/>
          <w:sz w:val="28"/>
          <w:szCs w:val="28"/>
          <w:lang w:bidi="ar-JO"/>
        </w:rPr>
        <w:t>Logical Framework Analysis (LFA)</w:t>
      </w:r>
      <w:r>
        <w:rPr>
          <w:rFonts w:ascii="Adobe Arabic" w:hAnsi="Adobe Arabic" w:cs="Adobe Arabic" w:hint="cs"/>
          <w:b/>
          <w:bCs/>
          <w:sz w:val="28"/>
          <w:szCs w:val="28"/>
          <w:rtl/>
          <w:lang w:bidi="ar-JO"/>
        </w:rPr>
        <w:t xml:space="preserve">واستخداماته في التخطيط الإداري للمناطق المحمية </w:t>
      </w:r>
    </w:p>
    <w:p w:rsidR="004C7FEF" w:rsidRDefault="00906F42" w:rsidP="004C7FEF">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هذا الجزء من التدريب من أكثر الأجزاء تشاركية وتفاعلا مع المتدربين، فعلى المدرب أن لا يخمد فيه روح المشاركة، بل يعمل على تقديمه بطريقة تفاعلية مرحة، تضمن للمشاركين جميعا المشاركة الفاعلة من غير تذمر ولا ملل. وقبل البدء يؤكد المدرب على أن التحليل المنطقي للمشاكل هو أداة أخرى تستخدم لاشتقاق أهداف الإدارة بشكل عام، وقد تم استخدامها في إدارة المناطق المحمية.</w:t>
      </w:r>
    </w:p>
    <w:p w:rsidR="00A06116" w:rsidRDefault="00A06116" w:rsidP="00A06116">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في المقدمة، يبدأ المدرب بتقديم لمحة تاريخية عن هذه الأداة، وكيف تم تطويرها منذ عام 1969، ثم أصبحت واسعة الانتشار في إدارة المشاريع، وبعدها ينتقل إلى استخداماتها في إدارة المناطق المحمية، ثم يقدم </w:t>
      </w:r>
      <w:r w:rsidR="00EF6892">
        <w:rPr>
          <w:rFonts w:ascii="Adobe Arabic" w:hAnsi="Adobe Arabic" w:cs="Adobe Arabic" w:hint="cs"/>
          <w:sz w:val="28"/>
          <w:szCs w:val="28"/>
          <w:rtl/>
          <w:lang w:bidi="ar-JO"/>
        </w:rPr>
        <w:t>الأداة</w:t>
      </w:r>
      <w:r>
        <w:rPr>
          <w:rFonts w:ascii="Adobe Arabic" w:hAnsi="Adobe Arabic" w:cs="Adobe Arabic" w:hint="cs"/>
          <w:sz w:val="28"/>
          <w:szCs w:val="28"/>
          <w:rtl/>
          <w:lang w:bidi="ar-JO"/>
        </w:rPr>
        <w:t xml:space="preserve"> خطوة بخطوة بمشاركة فاعلة لجميع المتدربين</w:t>
      </w:r>
      <w:r w:rsidR="009F6D8C">
        <w:rPr>
          <w:rFonts w:ascii="Adobe Arabic" w:hAnsi="Adobe Arabic" w:cs="Adobe Arabic" w:hint="cs"/>
          <w:sz w:val="28"/>
          <w:szCs w:val="28"/>
          <w:rtl/>
          <w:lang w:bidi="ar-JO"/>
        </w:rPr>
        <w:t>.</w:t>
      </w:r>
    </w:p>
    <w:p w:rsidR="009F6D8C" w:rsidRPr="009F6D8C" w:rsidRDefault="009F6D8C" w:rsidP="009F6D8C">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sidRPr="009F6D8C">
        <w:rPr>
          <w:rFonts w:ascii="Adobe Arabic" w:hAnsi="Adobe Arabic" w:cs="Adobe Arabic" w:hint="cs"/>
          <w:b/>
          <w:bCs/>
          <w:sz w:val="28"/>
          <w:szCs w:val="28"/>
          <w:rtl/>
          <w:lang w:bidi="ar-JO"/>
        </w:rPr>
        <w:t xml:space="preserve">تنبيه للمدرب: </w:t>
      </w:r>
      <w:r>
        <w:rPr>
          <w:rFonts w:ascii="Adobe Arabic" w:hAnsi="Adobe Arabic" w:cs="Adobe Arabic" w:hint="cs"/>
          <w:sz w:val="28"/>
          <w:szCs w:val="28"/>
          <w:rtl/>
          <w:lang w:bidi="ar-JO"/>
        </w:rPr>
        <w:t>يفضل وبشدة، أن يختار المدرب مثالا بعيدا عن إدارة المناطق المحمية، وأن يكون هذا المثال من واقع الحياة يستطيع فيه كل المشاركين من التفاعل، وذلك لتوضيح الصورة وطريقة استخدام الأداة كأداة تخطيطية من قبل المشاركين بمعزل عن إدارة المحميات الطبيعية. ومن الأمثلة الناجحة: حوادث الطرق، أو انتشار النفايات، أو ضعف المستوى التعليمي، وغيرها كثير.</w:t>
      </w:r>
    </w:p>
    <w:p w:rsidR="009F6D8C" w:rsidRDefault="009F6D8C" w:rsidP="009F6D8C">
      <w:pPr>
        <w:pStyle w:val="ListParagraph"/>
        <w:bidi/>
        <w:spacing w:before="240" w:line="360" w:lineRule="auto"/>
        <w:ind w:left="0"/>
        <w:jc w:val="both"/>
        <w:rPr>
          <w:rFonts w:ascii="Adobe Arabic" w:hAnsi="Adobe Arabic" w:cs="Adobe Arabic"/>
          <w:b/>
          <w:bCs/>
          <w:sz w:val="28"/>
          <w:szCs w:val="28"/>
          <w:rtl/>
          <w:lang w:bidi="ar-JO"/>
        </w:rPr>
      </w:pPr>
    </w:p>
    <w:p w:rsidR="00834A43" w:rsidRDefault="00834A43" w:rsidP="00080D56">
      <w:pPr>
        <w:pStyle w:val="ListParagraph"/>
        <w:bidi/>
        <w:spacing w:before="240" w:line="360" w:lineRule="auto"/>
        <w:ind w:left="0"/>
        <w:jc w:val="both"/>
        <w:rPr>
          <w:rFonts w:ascii="Adobe Arabic" w:hAnsi="Adobe Arabic" w:cs="Adobe Arabic"/>
          <w:sz w:val="28"/>
          <w:szCs w:val="28"/>
          <w:lang w:bidi="ar-JO"/>
        </w:rPr>
      </w:pPr>
      <w:r>
        <w:rPr>
          <w:rFonts w:ascii="Adobe Arabic" w:hAnsi="Adobe Arabic" w:cs="Adobe Arabic" w:hint="cs"/>
          <w:b/>
          <w:bCs/>
          <w:sz w:val="28"/>
          <w:szCs w:val="28"/>
          <w:rtl/>
          <w:lang w:bidi="ar-JO"/>
        </w:rPr>
        <w:t>الخطوة الأولى: تعريف المشكلة (صياغة جملة المشكلة)</w:t>
      </w:r>
      <w:r w:rsidR="00080D56">
        <w:rPr>
          <w:rFonts w:ascii="Adobe Arabic" w:hAnsi="Adobe Arabic" w:cs="Adobe Arabic" w:hint="cs"/>
          <w:b/>
          <w:bCs/>
          <w:sz w:val="28"/>
          <w:szCs w:val="28"/>
          <w:rtl/>
          <w:lang w:bidi="ar-JO"/>
        </w:rPr>
        <w:t xml:space="preserve"> </w:t>
      </w:r>
      <w:r w:rsidR="003059A8">
        <w:rPr>
          <w:rFonts w:ascii="Adobe Arabic" w:hAnsi="Adobe Arabic" w:cs="Adobe Arabic" w:hint="cs"/>
          <w:sz w:val="28"/>
          <w:szCs w:val="28"/>
          <w:rtl/>
          <w:lang w:bidi="ar-JO"/>
        </w:rPr>
        <w:t>وهنا يبدأ المدرب بعرض المشكلة عرضا واضحا، وقد يستخدم لذلك بعض الصور، وفي المثال المدرج في المحاضرة، كانت المشكلة ارتطام الطيور في زجاج مبنى الزوار الخاص بمحمية الأزرق المائية، وأن هناك طيورا ميتة كل يوم وملقاة على ترس المركز. وعند تعريف المشكلة يتفق المدرب مع المشاركين على صياغة ما يعرف ب</w:t>
      </w:r>
      <w:r w:rsidR="003059A8">
        <w:rPr>
          <w:rFonts w:ascii="Adobe Arabic" w:hAnsi="Adobe Arabic" w:cs="Adobe Arabic" w:hint="cs"/>
          <w:b/>
          <w:bCs/>
          <w:sz w:val="28"/>
          <w:szCs w:val="28"/>
          <w:rtl/>
          <w:lang w:bidi="ar-JO"/>
        </w:rPr>
        <w:t>"جملة المشكلة"</w:t>
      </w:r>
      <w:r w:rsidR="003059A8">
        <w:rPr>
          <w:rFonts w:ascii="Adobe Arabic" w:hAnsi="Adobe Arabic" w:cs="Adobe Arabic" w:hint="cs"/>
          <w:sz w:val="28"/>
          <w:szCs w:val="28"/>
          <w:rtl/>
          <w:lang w:bidi="ar-JO"/>
        </w:rPr>
        <w:t xml:space="preserve"> وهي الوصف التفصيلي للمشكلة.</w:t>
      </w:r>
    </w:p>
    <w:p w:rsidR="003640F3" w:rsidRDefault="006F0527" w:rsidP="00EE3ED5">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وبعد الاتفاق على تعريف جملة المشكلة وكتابتها بشكل واضح، </w:t>
      </w:r>
      <w:r w:rsidR="003640F3">
        <w:rPr>
          <w:rFonts w:ascii="Adobe Arabic" w:hAnsi="Adobe Arabic" w:cs="Adobe Arabic" w:hint="cs"/>
          <w:sz w:val="28"/>
          <w:szCs w:val="28"/>
          <w:rtl/>
          <w:lang w:bidi="ar-JO"/>
        </w:rPr>
        <w:t>يطلب المدرب من المشاركين كأفراد كتابة السبب أو الأسباب التي ي</w:t>
      </w:r>
      <w:r w:rsidR="00EF6892">
        <w:rPr>
          <w:rFonts w:ascii="Adobe Arabic" w:hAnsi="Adobe Arabic" w:cs="Adobe Arabic" w:hint="cs"/>
          <w:sz w:val="28"/>
          <w:szCs w:val="28"/>
          <w:rtl/>
          <w:lang w:bidi="ar-JO"/>
        </w:rPr>
        <w:t>توقعون أنها أدت إلى تلك المشكلة</w:t>
      </w:r>
      <w:r w:rsidR="00EF6892">
        <w:rPr>
          <w:rFonts w:ascii="Adobe Arabic" w:hAnsi="Adobe Arabic" w:cs="Adobe Arabic"/>
          <w:sz w:val="28"/>
          <w:szCs w:val="28"/>
          <w:lang w:bidi="ar-JO"/>
        </w:rPr>
        <w:t xml:space="preserve"> </w:t>
      </w:r>
      <w:r w:rsidR="00EF6892">
        <w:rPr>
          <w:rFonts w:ascii="Adobe Arabic" w:hAnsi="Adobe Arabic" w:cs="Adobe Arabic" w:hint="cs"/>
          <w:sz w:val="28"/>
          <w:szCs w:val="28"/>
          <w:rtl/>
          <w:lang w:bidi="ar-JO"/>
        </w:rPr>
        <w:t xml:space="preserve">ووصفها بكلمة واحدة على بطاقة واحدة بخط واضح كبير، ثم </w:t>
      </w:r>
      <w:r w:rsidR="003640F3">
        <w:rPr>
          <w:rFonts w:ascii="Adobe Arabic" w:hAnsi="Adobe Arabic" w:cs="Adobe Arabic" w:hint="cs"/>
          <w:sz w:val="28"/>
          <w:szCs w:val="28"/>
          <w:rtl/>
          <w:lang w:bidi="ar-JO"/>
        </w:rPr>
        <w:t xml:space="preserve">يقوم المدرب بجمع البطاقات وإبقائها في يده لحين انتهاء جميع المشاركين من كتابة الأسباب التي يعتقدون أنها أدت للمشكلة، يقوم المدرب بفرز البطاقات أمام المشاركين، وقراءتها واحد بعد الأخرى، وبعد الانتهاء من قراءة كل بطاقة يعلقها المدرب في مكانها على اللوحة، أو يطلب من أحد المشاركين مساعدته في ذلك. وأثناء الفرز، </w:t>
      </w:r>
      <w:r w:rsidR="004E7846">
        <w:rPr>
          <w:rFonts w:ascii="Adobe Arabic" w:hAnsi="Adobe Arabic" w:cs="Adobe Arabic" w:hint="cs"/>
          <w:sz w:val="28"/>
          <w:szCs w:val="28"/>
          <w:rtl/>
          <w:lang w:bidi="ar-JO"/>
        </w:rPr>
        <w:t>يضع المتدرب الأسباب المكررة فوق بعضها البعض ضمن فئات، ويستفسر عن الغامض منها.</w:t>
      </w:r>
    </w:p>
    <w:p w:rsidR="006F0527" w:rsidRDefault="004E7846" w:rsidP="00F27541">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بعد الانتهاء من ذلك </w:t>
      </w:r>
      <w:r w:rsidR="006F0527">
        <w:rPr>
          <w:rFonts w:ascii="Adobe Arabic" w:hAnsi="Adobe Arabic" w:cs="Adobe Arabic" w:hint="cs"/>
          <w:sz w:val="28"/>
          <w:szCs w:val="28"/>
          <w:rtl/>
          <w:lang w:bidi="ar-JO"/>
        </w:rPr>
        <w:t>يقدم المدرب للمشاركين، أن لكل مشكلة نوعان من ال</w:t>
      </w:r>
      <w:r w:rsidR="00AE4683">
        <w:rPr>
          <w:rFonts w:ascii="Adobe Arabic" w:hAnsi="Adobe Arabic" w:cs="Adobe Arabic" w:hint="cs"/>
          <w:sz w:val="28"/>
          <w:szCs w:val="28"/>
          <w:rtl/>
          <w:lang w:bidi="ar-JO"/>
        </w:rPr>
        <w:t xml:space="preserve">أسباب، الأولى مباشرة وهي ما ترى على السطح (كالنبات فوق الأرض) وهي سبب المشكلة الواضح الذي </w:t>
      </w:r>
      <w:r w:rsidR="003640F3">
        <w:rPr>
          <w:rFonts w:ascii="Adobe Arabic" w:hAnsi="Adobe Arabic" w:cs="Adobe Arabic" w:hint="cs"/>
          <w:sz w:val="28"/>
          <w:szCs w:val="28"/>
          <w:rtl/>
          <w:lang w:bidi="ar-JO"/>
        </w:rPr>
        <w:t>نراه عيانا، والثانية جذري</w:t>
      </w:r>
      <w:r w:rsidR="00AE4683">
        <w:rPr>
          <w:rFonts w:ascii="Adobe Arabic" w:hAnsi="Adobe Arabic" w:cs="Adobe Arabic" w:hint="cs"/>
          <w:sz w:val="28"/>
          <w:szCs w:val="28"/>
          <w:rtl/>
          <w:lang w:bidi="ar-JO"/>
        </w:rPr>
        <w:t>ة وهي ما لا يرى على السطح (كجذر النبات) لذا يعرف بالجذري</w:t>
      </w:r>
      <w:r w:rsidR="003640F3">
        <w:rPr>
          <w:rFonts w:ascii="Adobe Arabic" w:hAnsi="Adobe Arabic" w:cs="Adobe Arabic" w:hint="cs"/>
          <w:sz w:val="28"/>
          <w:szCs w:val="28"/>
          <w:rtl/>
          <w:lang w:bidi="ar-JO"/>
        </w:rPr>
        <w:t>.</w:t>
      </w:r>
      <w:r>
        <w:rPr>
          <w:rFonts w:ascii="Adobe Arabic" w:hAnsi="Adobe Arabic" w:cs="Adobe Arabic" w:hint="cs"/>
          <w:sz w:val="28"/>
          <w:szCs w:val="28"/>
          <w:rtl/>
          <w:lang w:bidi="ar-JO"/>
        </w:rPr>
        <w:t xml:space="preserve"> ثم يعلق بطاقتين مكتوب على أحدها الأسباب المباشرة وعلى الأخرى الأسباب الجدرية ويعلقها في أعلى اللوحة ثم يبدأ بفرز الإجابات. وهنا يناقش كل سبب مع المشاركين إن كان سببا مباشرا أو سببا جذريا</w:t>
      </w:r>
      <w:r w:rsidR="00AB24FD">
        <w:rPr>
          <w:rFonts w:ascii="Adobe Arabic" w:hAnsi="Adobe Arabic" w:cs="Adobe Arabic" w:hint="cs"/>
          <w:sz w:val="28"/>
          <w:szCs w:val="28"/>
          <w:rtl/>
          <w:lang w:bidi="ar-JO"/>
        </w:rPr>
        <w:t xml:space="preserve"> وفي النهاية تتوضح الصورة للمشاركين، ويكون شكل اللوحة كما في الشكل (9) أدناه.</w:t>
      </w:r>
    </w:p>
    <w:p w:rsidR="00C03C70" w:rsidRDefault="00466BBC" w:rsidP="00C03C70">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noProof/>
          <w:sz w:val="28"/>
          <w:szCs w:val="28"/>
          <w:rtl/>
        </w:rPr>
        <w:lastRenderedPageBreak/>
        <w:drawing>
          <wp:inline distT="0" distB="0" distL="0" distR="0">
            <wp:extent cx="5486400" cy="4114800"/>
            <wp:effectExtent l="19050" t="0" r="0" b="0"/>
            <wp:docPr id="7" name="Picture 6" descr="2012-12-19 10.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19 10.00.44.jpg"/>
                    <pic:cNvPicPr/>
                  </pic:nvPicPr>
                  <pic:blipFill>
                    <a:blip r:embed="rId16" cstate="print"/>
                    <a:stretch>
                      <a:fillRect/>
                    </a:stretch>
                  </pic:blipFill>
                  <pic:spPr>
                    <a:xfrm>
                      <a:off x="0" y="0"/>
                      <a:ext cx="5486400" cy="4114800"/>
                    </a:xfrm>
                    <a:prstGeom prst="rect">
                      <a:avLst/>
                    </a:prstGeom>
                  </pic:spPr>
                </pic:pic>
              </a:graphicData>
            </a:graphic>
          </wp:inline>
        </w:drawing>
      </w:r>
    </w:p>
    <w:p w:rsidR="00466BBC" w:rsidRDefault="00466BBC" w:rsidP="00783FF3">
      <w:pPr>
        <w:pStyle w:val="Caption"/>
        <w:bidi/>
        <w:rPr>
          <w:rFonts w:ascii="Adobe Arabic" w:hAnsi="Adobe Arabic" w:cs="Adobe Arabic"/>
          <w:b w:val="0"/>
          <w:bCs w:val="0"/>
          <w:sz w:val="24"/>
          <w:szCs w:val="24"/>
          <w:rtl/>
          <w:lang w:bidi="ar-JO"/>
        </w:rPr>
      </w:pPr>
      <w:bookmarkStart w:id="37" w:name="_Toc383989573"/>
      <w:r w:rsidRPr="00783FF3">
        <w:rPr>
          <w:rFonts w:ascii="Adobe Arabic" w:hAnsi="Adobe Arabic" w:cs="Adobe Arabic"/>
          <w:sz w:val="24"/>
          <w:szCs w:val="24"/>
          <w:rtl/>
        </w:rPr>
        <w:t>ا</w:t>
      </w:r>
      <w:r w:rsidR="00783FF3" w:rsidRPr="00783FF3">
        <w:rPr>
          <w:rFonts w:hint="eastAsia"/>
          <w:rtl/>
        </w:rPr>
        <w:t>الشكل</w:t>
      </w:r>
      <w:r w:rsidR="00783FF3" w:rsidRPr="00783FF3">
        <w:rPr>
          <w:rtl/>
        </w:rPr>
        <w:t xml:space="preserve"> (</w:t>
      </w:r>
      <w:r w:rsidR="00711566" w:rsidRPr="00783FF3">
        <w:rPr>
          <w:rtl/>
        </w:rPr>
        <w:fldChar w:fldCharType="begin"/>
      </w:r>
      <w:r w:rsidR="00783FF3" w:rsidRPr="00783FF3">
        <w:rPr>
          <w:rtl/>
        </w:rPr>
        <w:instrText xml:space="preserve"> </w:instrText>
      </w:r>
      <w:r w:rsidR="00783FF3" w:rsidRPr="00783FF3">
        <w:instrText>SEQ</w:instrText>
      </w:r>
      <w:r w:rsidR="00783FF3" w:rsidRPr="00783FF3">
        <w:rPr>
          <w:rtl/>
        </w:rPr>
        <w:instrText xml:space="preserve"> الشكل_( \* </w:instrText>
      </w:r>
      <w:r w:rsidR="00783FF3" w:rsidRPr="00783FF3">
        <w:instrText>ARABIC</w:instrText>
      </w:r>
      <w:r w:rsidR="00783FF3" w:rsidRPr="00783FF3">
        <w:rPr>
          <w:rtl/>
        </w:rPr>
        <w:instrText xml:space="preserve"> </w:instrText>
      </w:r>
      <w:r w:rsidR="00711566" w:rsidRPr="00783FF3">
        <w:rPr>
          <w:rtl/>
        </w:rPr>
        <w:fldChar w:fldCharType="separate"/>
      </w:r>
      <w:r w:rsidR="00EB0853">
        <w:rPr>
          <w:noProof/>
          <w:rtl/>
        </w:rPr>
        <w:t>9</w:t>
      </w:r>
      <w:r w:rsidR="00711566" w:rsidRPr="00783FF3">
        <w:rPr>
          <w:rtl/>
        </w:rPr>
        <w:fldChar w:fldCharType="end"/>
      </w:r>
      <w:r w:rsidR="00783FF3">
        <w:rPr>
          <w:rFonts w:hint="cs"/>
          <w:rtl/>
        </w:rPr>
        <w:t>)</w:t>
      </w:r>
      <w:r w:rsidR="00783FF3">
        <w:rPr>
          <w:rFonts w:ascii="Adobe Arabic" w:hAnsi="Adobe Arabic" w:cs="Adobe Arabic" w:hint="cs"/>
          <w:sz w:val="24"/>
          <w:szCs w:val="24"/>
          <w:rtl/>
        </w:rPr>
        <w:t xml:space="preserve"> </w:t>
      </w:r>
      <w:r w:rsidRPr="006C5114">
        <w:rPr>
          <w:rFonts w:ascii="Adobe Arabic" w:hAnsi="Adobe Arabic" w:cs="Adobe Arabic"/>
          <w:rtl/>
        </w:rPr>
        <w:t xml:space="preserve"> </w:t>
      </w:r>
      <w:r>
        <w:rPr>
          <w:rFonts w:ascii="Adobe Arabic" w:hAnsi="Adobe Arabic" w:cs="Adobe Arabic" w:hint="cs"/>
          <w:b w:val="0"/>
          <w:bCs w:val="0"/>
          <w:sz w:val="24"/>
          <w:szCs w:val="24"/>
          <w:rtl/>
          <w:lang w:bidi="ar-JO"/>
        </w:rPr>
        <w:t>الأسباب المباشرة والجذرية في شكلها النهائي وقد قام المدرب بفرزها وترتيبها ضمن فئاتها.</w:t>
      </w:r>
      <w:bookmarkEnd w:id="37"/>
    </w:p>
    <w:p w:rsidR="00466BBC" w:rsidRDefault="00F34DBD" w:rsidP="00466BBC">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وعند تعريف الأسباب المباشرة والجذرية، يعود المدرب ليشتق الهدف العام، آخذا بعين الاعتبار ما تم تقديمه عن الأهداف كونها ذكية ومعقولة. وهنا يشتق الهدف العام من جملة المشكلة ليكون هدفا إيجابيا يعالج المشكلة الناتجة، ومن الأسباب المباشرة يستخلص الأهداف العملية، ومن الأسباب الجذرية يستخلص المخرجات. وما ذلك إلى بعكس تلك الأسباب إلى معطيات إيجابية</w:t>
      </w:r>
      <w:r w:rsidR="00B2497A">
        <w:rPr>
          <w:rFonts w:ascii="Adobe Arabic" w:hAnsi="Adobe Arabic" w:cs="Adobe Arabic" w:hint="cs"/>
          <w:sz w:val="28"/>
          <w:szCs w:val="28"/>
          <w:rtl/>
          <w:lang w:bidi="ar-JO"/>
        </w:rPr>
        <w:t xml:space="preserve"> كما في المثال.</w:t>
      </w:r>
    </w:p>
    <w:p w:rsidR="00466BBC" w:rsidRDefault="009C08AF" w:rsidP="00466BBC">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ولا بد هنا من الإشارة، أن من شأن التحليل المنطقي للمشاكل أن يلم بأطراف المشكلة من كل الجوانب، لذا فإنه ينتج عنه العديد من الأهداف العملية والمخرجات التي قد تتشابه وتتقاطع في كثير من المناطق، لذا فإن مهمة المخطط الجيد أن يجمع تلك المخرجات بأهدافها مختصرا للتكرار وأن يضع الهدف العملي في مكانه الصحيح مع مخرجاته التي قد تكون نشأت من أسباب أخرى، ومثاله الوعي البيئي الذي يتقاطع مع كافة المشاكل، ويكون سببا جذريا في معظمها، فإما أن يفرد له المخطط هدفا واحدا عاما، </w:t>
      </w:r>
    </w:p>
    <w:p w:rsidR="00EE3ED5" w:rsidRDefault="00EE3ED5" w:rsidP="00EE3ED5">
      <w:pPr>
        <w:pStyle w:val="ListParagraph"/>
        <w:bidi/>
        <w:spacing w:before="240" w:line="360" w:lineRule="auto"/>
        <w:ind w:left="0"/>
        <w:jc w:val="both"/>
        <w:rPr>
          <w:rFonts w:ascii="Adobe Arabic" w:hAnsi="Adobe Arabic" w:cs="Adobe Arabic"/>
          <w:sz w:val="28"/>
          <w:szCs w:val="28"/>
          <w:rtl/>
          <w:lang w:bidi="ar-JO"/>
        </w:rPr>
      </w:pPr>
    </w:p>
    <w:p w:rsidR="00EE3ED5" w:rsidRDefault="00EE3ED5" w:rsidP="00EE3ED5">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وبعد استخلاص المخرجات، يختار المدرب مخرجا واحدا، ليري به المتدربين طريقة اشتقاق الأنشطة، ويبدأ بداية منطقية للأنشطة وأنها تبنى على تسلسل زمني منطقي، ثم لا بد له أن يوضح طريقة ارتباط الأنشطة ببعضها كما في الجدول أدناه:</w:t>
      </w:r>
    </w:p>
    <w:tbl>
      <w:tblPr>
        <w:tblStyle w:val="TableGrid"/>
        <w:bidiVisual/>
        <w:tblW w:w="0" w:type="auto"/>
        <w:tblInd w:w="108" w:type="dxa"/>
        <w:tblLook w:val="04A0"/>
      </w:tblPr>
      <w:tblGrid>
        <w:gridCol w:w="2106"/>
        <w:gridCol w:w="2214"/>
        <w:gridCol w:w="4320"/>
      </w:tblGrid>
      <w:tr w:rsidR="00EE3ED5" w:rsidTr="00C65F1D">
        <w:tc>
          <w:tcPr>
            <w:tcW w:w="2106" w:type="dxa"/>
          </w:tcPr>
          <w:p w:rsidR="00EE3ED5" w:rsidRDefault="00EE3ED5" w:rsidP="00EE3ED5">
            <w:pPr>
              <w:pStyle w:val="ListParagraph"/>
              <w:bidi/>
              <w:spacing w:line="276"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lastRenderedPageBreak/>
              <w:t>نوع العلاقة</w:t>
            </w:r>
          </w:p>
        </w:tc>
        <w:tc>
          <w:tcPr>
            <w:tcW w:w="2214" w:type="dxa"/>
          </w:tcPr>
          <w:p w:rsidR="00EE3ED5" w:rsidRDefault="00EE3ED5" w:rsidP="00EE3ED5">
            <w:pPr>
              <w:pStyle w:val="ListParagraph"/>
              <w:bidi/>
              <w:spacing w:line="276"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الرمز </w:t>
            </w:r>
          </w:p>
        </w:tc>
        <w:tc>
          <w:tcPr>
            <w:tcW w:w="4320" w:type="dxa"/>
          </w:tcPr>
          <w:p w:rsidR="00EE3ED5" w:rsidRDefault="00EE3ED5" w:rsidP="00EE3ED5">
            <w:pPr>
              <w:pStyle w:val="ListParagraph"/>
              <w:bidi/>
              <w:spacing w:line="276"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المعنى</w:t>
            </w:r>
          </w:p>
        </w:tc>
      </w:tr>
      <w:tr w:rsidR="00EE3ED5" w:rsidTr="00C65F1D">
        <w:tc>
          <w:tcPr>
            <w:tcW w:w="2106" w:type="dxa"/>
          </w:tcPr>
          <w:p w:rsidR="00EE3ED5" w:rsidRDefault="00EE3ED5" w:rsidP="00EE3ED5">
            <w:pPr>
              <w:pStyle w:val="ListParagraph"/>
              <w:bidi/>
              <w:spacing w:line="276"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بداية </w:t>
            </w:r>
            <w:r>
              <w:rPr>
                <w:rFonts w:ascii="Adobe Arabic" w:hAnsi="Adobe Arabic" w:cs="Adobe Arabic"/>
                <w:sz w:val="28"/>
                <w:szCs w:val="28"/>
                <w:rtl/>
                <w:lang w:bidi="ar-JO"/>
              </w:rPr>
              <w:t>–</w:t>
            </w:r>
            <w:r>
              <w:rPr>
                <w:rFonts w:ascii="Adobe Arabic" w:hAnsi="Adobe Arabic" w:cs="Adobe Arabic" w:hint="cs"/>
                <w:sz w:val="28"/>
                <w:szCs w:val="28"/>
                <w:rtl/>
                <w:lang w:bidi="ar-JO"/>
              </w:rPr>
              <w:t>ليبدأ</w:t>
            </w:r>
          </w:p>
        </w:tc>
        <w:tc>
          <w:tcPr>
            <w:tcW w:w="2214" w:type="dxa"/>
          </w:tcPr>
          <w:p w:rsidR="00EE3ED5" w:rsidRDefault="00EE3ED5" w:rsidP="00EE3ED5">
            <w:pPr>
              <w:pStyle w:val="ListParagraph"/>
              <w:bidi/>
              <w:spacing w:line="276" w:lineRule="auto"/>
              <w:ind w:left="0"/>
              <w:jc w:val="both"/>
              <w:rPr>
                <w:rFonts w:ascii="Adobe Arabic" w:hAnsi="Adobe Arabic" w:cs="Adobe Arabic"/>
                <w:sz w:val="28"/>
                <w:szCs w:val="28"/>
                <w:lang w:bidi="ar-JO"/>
              </w:rPr>
            </w:pPr>
            <w:r>
              <w:rPr>
                <w:rFonts w:ascii="Adobe Arabic" w:hAnsi="Adobe Arabic" w:cs="Adobe Arabic"/>
                <w:sz w:val="28"/>
                <w:szCs w:val="28"/>
                <w:lang w:bidi="ar-JO"/>
              </w:rPr>
              <w:t>Start to Start (S-S)</w:t>
            </w:r>
          </w:p>
        </w:tc>
        <w:tc>
          <w:tcPr>
            <w:tcW w:w="4320" w:type="dxa"/>
          </w:tcPr>
          <w:p w:rsidR="00EE3ED5" w:rsidRDefault="00EE3ED5" w:rsidP="00EE3ED5">
            <w:pPr>
              <w:pStyle w:val="ListParagraph"/>
              <w:bidi/>
              <w:spacing w:line="276"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أي لا يبدأ النشاط (ب) إلا بعد بداية النشاط (أ).</w:t>
            </w:r>
          </w:p>
        </w:tc>
      </w:tr>
      <w:tr w:rsidR="00EE3ED5" w:rsidTr="00C65F1D">
        <w:tc>
          <w:tcPr>
            <w:tcW w:w="2106" w:type="dxa"/>
          </w:tcPr>
          <w:p w:rsidR="00EE3ED5" w:rsidRDefault="00EE3ED5" w:rsidP="00EE3ED5">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نهاية </w:t>
            </w:r>
            <w:r>
              <w:rPr>
                <w:rFonts w:ascii="Adobe Arabic" w:hAnsi="Adobe Arabic" w:cs="Adobe Arabic"/>
                <w:sz w:val="28"/>
                <w:szCs w:val="28"/>
                <w:rtl/>
                <w:lang w:bidi="ar-JO"/>
              </w:rPr>
              <w:t>–</w:t>
            </w:r>
            <w:r>
              <w:rPr>
                <w:rFonts w:ascii="Adobe Arabic" w:hAnsi="Adobe Arabic" w:cs="Adobe Arabic" w:hint="cs"/>
                <w:sz w:val="28"/>
                <w:szCs w:val="28"/>
                <w:rtl/>
                <w:lang w:bidi="ar-JO"/>
              </w:rPr>
              <w:t xml:space="preserve"> ليبدأ</w:t>
            </w:r>
          </w:p>
        </w:tc>
        <w:tc>
          <w:tcPr>
            <w:tcW w:w="2214" w:type="dxa"/>
          </w:tcPr>
          <w:p w:rsidR="00EE3ED5" w:rsidRDefault="00EE3ED5" w:rsidP="00EE3ED5">
            <w:pPr>
              <w:pStyle w:val="ListParagraph"/>
              <w:bidi/>
              <w:ind w:left="0"/>
              <w:jc w:val="both"/>
              <w:rPr>
                <w:rFonts w:ascii="Adobe Arabic" w:hAnsi="Adobe Arabic" w:cs="Adobe Arabic"/>
                <w:sz w:val="28"/>
                <w:szCs w:val="28"/>
                <w:lang w:bidi="ar-JO"/>
              </w:rPr>
            </w:pPr>
            <w:r>
              <w:rPr>
                <w:rFonts w:ascii="Adobe Arabic" w:hAnsi="Adobe Arabic" w:cs="Adobe Arabic"/>
                <w:sz w:val="28"/>
                <w:szCs w:val="28"/>
                <w:lang w:bidi="ar-JO"/>
              </w:rPr>
              <w:t>Finish to Start (F-S)</w:t>
            </w:r>
          </w:p>
        </w:tc>
        <w:tc>
          <w:tcPr>
            <w:tcW w:w="4320" w:type="dxa"/>
          </w:tcPr>
          <w:p w:rsidR="00EE3ED5" w:rsidRDefault="00CA4AC1" w:rsidP="00EE3ED5">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إذا انتهى النشاط (أ) بدأ النشاط (ب)</w:t>
            </w:r>
          </w:p>
        </w:tc>
      </w:tr>
      <w:tr w:rsidR="00C65F1D" w:rsidTr="00C65F1D">
        <w:tc>
          <w:tcPr>
            <w:tcW w:w="2106" w:type="dxa"/>
          </w:tcPr>
          <w:p w:rsidR="00C65F1D" w:rsidRDefault="00CA4AC1" w:rsidP="00EE3ED5">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يبدأ </w:t>
            </w:r>
            <w:r>
              <w:rPr>
                <w:rFonts w:ascii="Adobe Arabic" w:hAnsi="Adobe Arabic" w:cs="Adobe Arabic"/>
                <w:sz w:val="28"/>
                <w:szCs w:val="28"/>
                <w:rtl/>
                <w:lang w:bidi="ar-JO"/>
              </w:rPr>
              <w:t>–</w:t>
            </w:r>
            <w:r>
              <w:rPr>
                <w:rFonts w:ascii="Adobe Arabic" w:hAnsi="Adobe Arabic" w:cs="Adobe Arabic" w:hint="cs"/>
                <w:sz w:val="28"/>
                <w:szCs w:val="28"/>
                <w:rtl/>
                <w:lang w:bidi="ar-JO"/>
              </w:rPr>
              <w:t xml:space="preserve"> لينتهي</w:t>
            </w:r>
          </w:p>
        </w:tc>
        <w:tc>
          <w:tcPr>
            <w:tcW w:w="2214" w:type="dxa"/>
          </w:tcPr>
          <w:p w:rsidR="00C65F1D" w:rsidRDefault="00CA4AC1" w:rsidP="00CA4AC1">
            <w:pPr>
              <w:pStyle w:val="ListParagraph"/>
              <w:bidi/>
              <w:ind w:left="0"/>
              <w:jc w:val="both"/>
              <w:rPr>
                <w:rFonts w:ascii="Adobe Arabic" w:hAnsi="Adobe Arabic" w:cs="Adobe Arabic"/>
                <w:sz w:val="28"/>
                <w:szCs w:val="28"/>
                <w:rtl/>
                <w:lang w:bidi="ar-JO"/>
              </w:rPr>
            </w:pPr>
            <w:r>
              <w:rPr>
                <w:rFonts w:ascii="Adobe Arabic" w:hAnsi="Adobe Arabic" w:cs="Adobe Arabic"/>
                <w:sz w:val="28"/>
                <w:szCs w:val="28"/>
                <w:lang w:bidi="ar-JO"/>
              </w:rPr>
              <w:t>Start to Finish (S-F)</w:t>
            </w:r>
          </w:p>
        </w:tc>
        <w:tc>
          <w:tcPr>
            <w:tcW w:w="4320" w:type="dxa"/>
          </w:tcPr>
          <w:p w:rsidR="00C65F1D" w:rsidRDefault="00CA4AC1" w:rsidP="00CA4AC1">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إذا بدأ النشاط (ب) أنهى النشاط (أ)</w:t>
            </w:r>
          </w:p>
        </w:tc>
      </w:tr>
      <w:tr w:rsidR="00CA4AC1" w:rsidTr="00C65F1D">
        <w:tc>
          <w:tcPr>
            <w:tcW w:w="2106" w:type="dxa"/>
          </w:tcPr>
          <w:p w:rsidR="00CA4AC1" w:rsidRDefault="00CA4AC1" w:rsidP="00EE3ED5">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ينتهي </w:t>
            </w:r>
            <w:r>
              <w:rPr>
                <w:rFonts w:ascii="Adobe Arabic" w:hAnsi="Adobe Arabic" w:cs="Adobe Arabic"/>
                <w:sz w:val="28"/>
                <w:szCs w:val="28"/>
                <w:rtl/>
                <w:lang w:bidi="ar-JO"/>
              </w:rPr>
              <w:t>–</w:t>
            </w:r>
            <w:r>
              <w:rPr>
                <w:rFonts w:ascii="Adobe Arabic" w:hAnsi="Adobe Arabic" w:cs="Adobe Arabic" w:hint="cs"/>
                <w:sz w:val="28"/>
                <w:szCs w:val="28"/>
                <w:rtl/>
                <w:lang w:bidi="ar-JO"/>
              </w:rPr>
              <w:t xml:space="preserve"> لينتهي</w:t>
            </w:r>
          </w:p>
        </w:tc>
        <w:tc>
          <w:tcPr>
            <w:tcW w:w="2214" w:type="dxa"/>
          </w:tcPr>
          <w:p w:rsidR="00CA4AC1" w:rsidRDefault="00CA4AC1" w:rsidP="00EE3ED5">
            <w:pPr>
              <w:pStyle w:val="ListParagraph"/>
              <w:bidi/>
              <w:ind w:left="0"/>
              <w:jc w:val="both"/>
              <w:rPr>
                <w:rFonts w:ascii="Adobe Arabic" w:hAnsi="Adobe Arabic" w:cs="Adobe Arabic"/>
                <w:sz w:val="28"/>
                <w:szCs w:val="28"/>
                <w:lang w:bidi="ar-JO"/>
              </w:rPr>
            </w:pPr>
            <w:r>
              <w:rPr>
                <w:rFonts w:ascii="Adobe Arabic" w:hAnsi="Adobe Arabic" w:cs="Adobe Arabic"/>
                <w:sz w:val="28"/>
                <w:szCs w:val="28"/>
                <w:lang w:bidi="ar-JO"/>
              </w:rPr>
              <w:t>Finish to Finish (F-F)</w:t>
            </w:r>
          </w:p>
        </w:tc>
        <w:tc>
          <w:tcPr>
            <w:tcW w:w="4320" w:type="dxa"/>
          </w:tcPr>
          <w:p w:rsidR="00CA4AC1" w:rsidRDefault="00CA4AC1" w:rsidP="00EE3ED5">
            <w:pPr>
              <w:pStyle w:val="ListParagraph"/>
              <w:bidi/>
              <w:ind w:left="0"/>
              <w:jc w:val="both"/>
              <w:rPr>
                <w:rFonts w:ascii="Adobe Arabic" w:hAnsi="Adobe Arabic" w:cs="Adobe Arabic"/>
                <w:sz w:val="28"/>
                <w:szCs w:val="28"/>
                <w:rtl/>
                <w:lang w:bidi="ar-JO"/>
              </w:rPr>
            </w:pPr>
            <w:r>
              <w:rPr>
                <w:rFonts w:ascii="Adobe Arabic" w:hAnsi="Adobe Arabic" w:cs="Adobe Arabic" w:hint="cs"/>
                <w:sz w:val="28"/>
                <w:szCs w:val="28"/>
                <w:rtl/>
                <w:lang w:bidi="ar-JO"/>
              </w:rPr>
              <w:t>لا ينتهي النشاط (أ) إلا إذا انتهى النشاط (ب)</w:t>
            </w:r>
          </w:p>
        </w:tc>
      </w:tr>
    </w:tbl>
    <w:p w:rsidR="00EE3ED5" w:rsidRDefault="007575E2" w:rsidP="007575E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ويراعى عند هذا الشرح، أن يكون المدرب متمكنا تماما من هذه العلاقات، وأن يبحث على الأمثلة الواضحة، ويمكنه الاستزادة من الكتب المعنية بإدارة المشاريع، ومن شبكة الانترنت. وليتضح المعنى، يضرب المدرب لكل علاقة مثلا سهلا يمكن فهمة. وبعد الانتهاء منها جميعا، يسأل المشاركين لتقديم أمثلة على كل علاقة ليتأكد من مستوى إدراكهم للمبدأ.</w:t>
      </w:r>
    </w:p>
    <w:p w:rsidR="00CC66B2" w:rsidRDefault="00CC66B2" w:rsidP="00CC66B2">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 xml:space="preserve">ثم ينطلق المدرب من هنا إلى ما يعرف بمؤشرات النجاح الدالة على نجاح النشاط وتحقيق المخرج، ويقدم للمشاركين تفسيرا لمعنى المؤشرات وأنها نوعية أو كمية، ثم ما معنى كل منها، وكيف يتم اختيارها، ولماذا. </w:t>
      </w:r>
      <w:r w:rsidR="00F27541">
        <w:rPr>
          <w:rFonts w:ascii="Adobe Arabic" w:hAnsi="Adobe Arabic" w:cs="Adobe Arabic" w:hint="cs"/>
          <w:sz w:val="28"/>
          <w:szCs w:val="28"/>
          <w:rtl/>
          <w:lang w:bidi="ar-JO"/>
        </w:rPr>
        <w:t>بعد ذلك تأتي وسائل التثبت والتحقق التي ستدلل وترشد المدراء إلى نجاح الأنشطة من خلال المؤشرات، وأخيرا ينتهي بالمخاطر وكيفية التعامل معها، وفي النهاية الموازنة المرصودة لكل هدف. ويلخص الشكل 10 الآتي تطور بناء الإطار المنطقي للمشاكل:</w:t>
      </w:r>
    </w:p>
    <w:p w:rsidR="00F27541" w:rsidRDefault="00F27541" w:rsidP="00F27541">
      <w:pPr>
        <w:pStyle w:val="ListParagraph"/>
        <w:bidi/>
        <w:spacing w:before="240" w:line="360" w:lineRule="auto"/>
        <w:ind w:left="0"/>
        <w:jc w:val="center"/>
        <w:rPr>
          <w:rFonts w:ascii="Adobe Arabic" w:hAnsi="Adobe Arabic" w:cs="Adobe Arabic"/>
          <w:sz w:val="28"/>
          <w:szCs w:val="28"/>
          <w:rtl/>
          <w:lang w:bidi="ar-JO"/>
        </w:rPr>
      </w:pPr>
      <w:r w:rsidRPr="00F27541">
        <w:rPr>
          <w:noProof/>
          <w:rtl/>
        </w:rPr>
        <w:drawing>
          <wp:inline distT="0" distB="0" distL="0" distR="0">
            <wp:extent cx="4333461" cy="2405533"/>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4333729" cy="2405682"/>
                    </a:xfrm>
                    <a:prstGeom prst="rect">
                      <a:avLst/>
                    </a:prstGeom>
                    <a:noFill/>
                    <a:ln w="9525">
                      <a:noFill/>
                      <a:miter lim="800000"/>
                      <a:headEnd/>
                      <a:tailEnd/>
                    </a:ln>
                  </pic:spPr>
                </pic:pic>
              </a:graphicData>
            </a:graphic>
          </wp:inline>
        </w:drawing>
      </w:r>
    </w:p>
    <w:p w:rsidR="009A7DD4" w:rsidRDefault="00783FF3" w:rsidP="00783FF3">
      <w:pPr>
        <w:pStyle w:val="Caption"/>
        <w:bidi/>
        <w:rPr>
          <w:rFonts w:ascii="Adobe Arabic" w:hAnsi="Adobe Arabic" w:cs="Adobe Arabic"/>
          <w:b w:val="0"/>
          <w:bCs w:val="0"/>
          <w:sz w:val="24"/>
          <w:szCs w:val="24"/>
          <w:rtl/>
        </w:rPr>
      </w:pPr>
      <w:bookmarkStart w:id="38" w:name="_Toc383989574"/>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10</w:t>
      </w:r>
      <w:r w:rsidR="00711566">
        <w:rPr>
          <w:rtl/>
        </w:rPr>
        <w:fldChar w:fldCharType="end"/>
      </w:r>
      <w:r>
        <w:rPr>
          <w:rFonts w:hint="cs"/>
          <w:rtl/>
        </w:rPr>
        <w:t xml:space="preserve">) </w:t>
      </w:r>
      <w:r w:rsidR="00F27541">
        <w:rPr>
          <w:rFonts w:ascii="Adobe Arabic" w:hAnsi="Adobe Arabic" w:cs="Adobe Arabic" w:hint="cs"/>
          <w:b w:val="0"/>
          <w:bCs w:val="0"/>
          <w:sz w:val="24"/>
          <w:szCs w:val="24"/>
          <w:rtl/>
        </w:rPr>
        <w:t xml:space="preserve"> التسلسل العملي لبناء الإطار المنطقي لتحليل المشاكل.</w:t>
      </w:r>
      <w:bookmarkEnd w:id="38"/>
    </w:p>
    <w:p w:rsidR="009A7DD4" w:rsidRDefault="009A7DD4" w:rsidP="009A7DD4">
      <w:pPr>
        <w:pStyle w:val="ListParagraph"/>
        <w:bidi/>
        <w:spacing w:before="240" w:line="360" w:lineRule="auto"/>
        <w:ind w:left="0"/>
        <w:jc w:val="both"/>
        <w:rPr>
          <w:rFonts w:ascii="Adobe Arabic" w:hAnsi="Adobe Arabic" w:cs="Adobe Arabic"/>
          <w:sz w:val="28"/>
          <w:szCs w:val="28"/>
          <w:rtl/>
          <w:lang w:bidi="ar-JO"/>
        </w:rPr>
      </w:pPr>
      <w:r>
        <w:rPr>
          <w:rFonts w:ascii="Adobe Arabic" w:hAnsi="Adobe Arabic" w:cs="Adobe Arabic" w:hint="cs"/>
          <w:sz w:val="28"/>
          <w:szCs w:val="28"/>
          <w:rtl/>
          <w:lang w:bidi="ar-JO"/>
        </w:rPr>
        <w:t>وفي النهاية يعرض المدرب للمتدربين مثالا واقعيا من أحدى المناطق المحمية</w:t>
      </w:r>
      <w:r w:rsidR="00557665">
        <w:rPr>
          <w:rFonts w:ascii="Adobe Arabic" w:hAnsi="Adobe Arabic" w:cs="Adobe Arabic" w:hint="cs"/>
          <w:sz w:val="28"/>
          <w:szCs w:val="28"/>
          <w:rtl/>
          <w:lang w:bidi="ar-JO"/>
        </w:rPr>
        <w:t>، ويوضح قصور هذا النهج في استهداف المواضيع التطويرية في المناطق المحمية لأنه يبدأ من المشكلة ويعمل على حلها.</w:t>
      </w:r>
      <w:r>
        <w:rPr>
          <w:rFonts w:ascii="Adobe Arabic" w:hAnsi="Adobe Arabic" w:cs="Adobe Arabic" w:hint="cs"/>
          <w:sz w:val="28"/>
          <w:szCs w:val="28"/>
          <w:rtl/>
          <w:lang w:bidi="ar-JO"/>
        </w:rPr>
        <w:t xml:space="preserve"> ثم ينتقل إلى التمرين الآتي:</w:t>
      </w:r>
    </w:p>
    <w:p w:rsidR="009A7DD4" w:rsidRDefault="009A7DD4" w:rsidP="00EA39D9">
      <w:pPr>
        <w:pStyle w:val="ListParagraph"/>
        <w:pBdr>
          <w:top w:val="single" w:sz="4" w:space="1" w:color="auto"/>
          <w:left w:val="single" w:sz="4" w:space="4" w:color="auto"/>
          <w:bottom w:val="single" w:sz="4" w:space="1" w:color="auto"/>
          <w:right w:val="single" w:sz="4" w:space="4" w:color="auto"/>
        </w:pBdr>
        <w:bidi/>
        <w:spacing w:before="240" w:line="360" w:lineRule="auto"/>
        <w:ind w:left="0"/>
        <w:jc w:val="both"/>
        <w:rPr>
          <w:rFonts w:ascii="Adobe Arabic" w:hAnsi="Adobe Arabic" w:cs="Adobe Arabic"/>
          <w:sz w:val="28"/>
          <w:szCs w:val="28"/>
          <w:rtl/>
          <w:lang w:bidi="ar-JO"/>
        </w:rPr>
      </w:pPr>
      <w:r>
        <w:rPr>
          <w:rFonts w:ascii="Adobe Arabic" w:hAnsi="Adobe Arabic" w:cs="Adobe Arabic" w:hint="cs"/>
          <w:b/>
          <w:bCs/>
          <w:sz w:val="28"/>
          <w:szCs w:val="28"/>
          <w:rtl/>
          <w:lang w:bidi="ar-JO"/>
        </w:rPr>
        <w:t xml:space="preserve">تمرين: </w:t>
      </w:r>
      <w:r>
        <w:rPr>
          <w:rFonts w:ascii="Adobe Arabic" w:hAnsi="Adobe Arabic" w:cs="Adobe Arabic" w:hint="cs"/>
          <w:sz w:val="28"/>
          <w:szCs w:val="28"/>
          <w:rtl/>
          <w:lang w:bidi="ar-JO"/>
        </w:rPr>
        <w:t>يوكل المدرب إلى كل مجموعة عمل التحليل المنطقي للمشاكل واختيار بند واحد من كل مرحلة وعمل خطة عمل متكاملة حسب الخطوات في الشكل (10).</w:t>
      </w:r>
    </w:p>
    <w:p w:rsidR="00EA39D9" w:rsidRDefault="00EA39D9" w:rsidP="00EA39D9">
      <w:pPr>
        <w:pStyle w:val="ListParagraph"/>
        <w:bidi/>
        <w:spacing w:before="240" w:line="360" w:lineRule="auto"/>
        <w:ind w:left="0"/>
        <w:jc w:val="both"/>
        <w:rPr>
          <w:rFonts w:ascii="Adobe Arabic" w:hAnsi="Adobe Arabic" w:cs="Adobe Arabic"/>
          <w:sz w:val="28"/>
          <w:szCs w:val="28"/>
          <w:rtl/>
          <w:lang w:bidi="ar-JO"/>
        </w:rPr>
      </w:pPr>
    </w:p>
    <w:p w:rsidR="005D4A81" w:rsidRDefault="00711566" w:rsidP="005D4A81">
      <w:pPr>
        <w:pStyle w:val="Heading2"/>
        <w:bidi/>
        <w:spacing w:after="240" w:line="360" w:lineRule="auto"/>
        <w:rPr>
          <w:rFonts w:ascii="Adobe Arabic" w:hAnsi="Adobe Arabic" w:cs="Adobe Arabic"/>
          <w:sz w:val="30"/>
          <w:szCs w:val="30"/>
          <w:rtl/>
          <w:lang w:bidi="ar-JO"/>
        </w:rPr>
      </w:pPr>
      <w:r w:rsidRPr="00711566">
        <w:rPr>
          <w:rFonts w:ascii="Adobe Arabic" w:hAnsi="Adobe Arabic" w:cs="Adobe Arabic"/>
          <w:noProof/>
          <w:sz w:val="28"/>
          <w:szCs w:val="28"/>
          <w:rtl/>
        </w:rPr>
        <w:lastRenderedPageBreak/>
        <w:pict>
          <v:rect id="_x0000_s1043" style="position:absolute;left:0;text-align:left;margin-left:87.8pt;margin-top:101.55pt;width:432.9pt;height:127.65pt;flip:x;z-index:251674624;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43" inset="21.6pt,21.6pt,21.6pt,21.6pt">
              <w:txbxContent>
                <w:p w:rsidR="009C444A" w:rsidRDefault="009C444A" w:rsidP="005D4A81">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5D4A81">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أصحاب العلاقة على اختلاف اهتماماتهم هم أصحاب حق لا يمكن تجاهلهم حين التخطيط لإدارة المناطق المحمية.</w:t>
                  </w:r>
                </w:p>
                <w:p w:rsidR="009C444A" w:rsidRPr="003E5C72" w:rsidRDefault="009C444A" w:rsidP="005D4A81">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5D4A81">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التعرف على طريقة إشراك أصحاب العلاقة في التخطيط الإدارية لمناطق رامسار</w:t>
                  </w:r>
                </w:p>
              </w:txbxContent>
            </v:textbox>
            <w10:wrap anchorx="page" anchory="page"/>
          </v:rect>
        </w:pict>
      </w:r>
      <w:bookmarkStart w:id="39" w:name="_Toc384024479"/>
      <w:r w:rsidR="005D4A81">
        <w:rPr>
          <w:rFonts w:ascii="Adobe Arabic" w:hAnsi="Adobe Arabic" w:cs="Adobe Arabic" w:hint="cs"/>
          <w:noProof/>
          <w:sz w:val="28"/>
          <w:szCs w:val="28"/>
          <w:rtl/>
        </w:rPr>
        <w:t>إشراك أصحاب العلاقة</w:t>
      </w:r>
      <w:bookmarkEnd w:id="39"/>
    </w:p>
    <w:p w:rsidR="00EA39D9" w:rsidRDefault="00EA39D9" w:rsidP="00EA39D9">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p>
    <w:p w:rsidR="00557665" w:rsidRDefault="00557665" w:rsidP="00557665">
      <w:pPr>
        <w:pStyle w:val="ListParagraph"/>
        <w:bidi/>
        <w:spacing w:before="240" w:line="360" w:lineRule="auto"/>
        <w:ind w:left="0"/>
        <w:jc w:val="both"/>
        <w:rPr>
          <w:rFonts w:ascii="Adobe Arabic" w:hAnsi="Adobe Arabic" w:cs="Adobe Arabic"/>
          <w:sz w:val="30"/>
          <w:szCs w:val="30"/>
          <w:rtl/>
          <w:lang w:bidi="ar-JO"/>
        </w:rPr>
      </w:pPr>
      <w:r>
        <w:rPr>
          <w:rFonts w:ascii="Adobe Arabic" w:hAnsi="Adobe Arabic" w:cs="Adobe Arabic" w:hint="cs"/>
          <w:sz w:val="30"/>
          <w:szCs w:val="30"/>
          <w:rtl/>
          <w:lang w:bidi="ar-JO"/>
        </w:rPr>
        <w:t>يؤكد المدرب للمشاركين أن هذا الجزء هو الأهم في الخطة الإدارية، إذ أن أصحاب العلاقة هم المعنييون بالإدارة، ولهذا يدخل إلى هذا الجزء من التدريب متسائلا عمن سيكونون أصحاب العلاقة، وما هي أنواعهم، وما هو اهتمامهم، والفوائد المرجوة من إشراكهم</w:t>
      </w:r>
      <w:r w:rsidR="0020528E">
        <w:rPr>
          <w:rFonts w:ascii="Adobe Arabic" w:hAnsi="Adobe Arabic" w:cs="Adobe Arabic" w:hint="cs"/>
          <w:sz w:val="30"/>
          <w:szCs w:val="30"/>
          <w:rtl/>
          <w:lang w:bidi="ar-JO"/>
        </w:rPr>
        <w:t>. ويجب تقديم هذه الأفكار في ظل النظرة الشمولية الحديثة للمناطق المحمية التي أصبحت فيها المحميات جزءا من منظومة التنمية.</w:t>
      </w:r>
      <w:r w:rsidR="0092326A">
        <w:rPr>
          <w:rFonts w:ascii="Adobe Arabic" w:hAnsi="Adobe Arabic" w:cs="Adobe Arabic" w:hint="cs"/>
          <w:sz w:val="30"/>
          <w:szCs w:val="30"/>
          <w:rtl/>
          <w:lang w:bidi="ar-JO"/>
        </w:rPr>
        <w:t xml:space="preserve"> ويوضح الشكل (11) كيف التعامل مع أصحاب العلاقة على اختلاف فئاتهم:</w:t>
      </w:r>
    </w:p>
    <w:p w:rsidR="0092326A" w:rsidRDefault="0092326A" w:rsidP="0092326A">
      <w:pPr>
        <w:pStyle w:val="ListParagraph"/>
        <w:bidi/>
        <w:spacing w:before="240" w:line="360" w:lineRule="auto"/>
        <w:ind w:left="0"/>
        <w:jc w:val="both"/>
        <w:rPr>
          <w:rFonts w:ascii="Adobe Arabic" w:hAnsi="Adobe Arabic" w:cs="Adobe Arabic"/>
          <w:sz w:val="30"/>
          <w:szCs w:val="30"/>
          <w:rtl/>
          <w:lang w:bidi="ar-JO"/>
        </w:rPr>
      </w:pPr>
      <w:r w:rsidRPr="0092326A">
        <w:rPr>
          <w:noProof/>
          <w:rtl/>
        </w:rPr>
        <w:drawing>
          <wp:inline distT="0" distB="0" distL="0" distR="0">
            <wp:extent cx="5480713" cy="3848431"/>
            <wp:effectExtent l="19050" t="0" r="5687"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486400" cy="3852424"/>
                    </a:xfrm>
                    <a:prstGeom prst="rect">
                      <a:avLst/>
                    </a:prstGeom>
                    <a:noFill/>
                    <a:ln w="9525">
                      <a:noFill/>
                      <a:miter lim="800000"/>
                      <a:headEnd/>
                      <a:tailEnd/>
                    </a:ln>
                  </pic:spPr>
                </pic:pic>
              </a:graphicData>
            </a:graphic>
          </wp:inline>
        </w:drawing>
      </w:r>
    </w:p>
    <w:p w:rsidR="0092326A" w:rsidRDefault="00783FF3" w:rsidP="00783FF3">
      <w:pPr>
        <w:pStyle w:val="Caption"/>
        <w:bidi/>
        <w:rPr>
          <w:rFonts w:ascii="Adobe Arabic" w:hAnsi="Adobe Arabic" w:cs="Adobe Arabic"/>
          <w:b w:val="0"/>
          <w:bCs w:val="0"/>
          <w:sz w:val="24"/>
          <w:szCs w:val="24"/>
          <w:rtl/>
        </w:rPr>
      </w:pPr>
      <w:bookmarkStart w:id="40" w:name="_Toc383989575"/>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sidR="00EB0853">
        <w:rPr>
          <w:noProof/>
          <w:rtl/>
        </w:rPr>
        <w:t>11</w:t>
      </w:r>
      <w:r w:rsidR="00711566">
        <w:rPr>
          <w:rtl/>
        </w:rPr>
        <w:fldChar w:fldCharType="end"/>
      </w:r>
      <w:r>
        <w:rPr>
          <w:rFonts w:hint="cs"/>
          <w:rtl/>
          <w:lang w:bidi="ar-JO"/>
        </w:rPr>
        <w:t>)</w:t>
      </w:r>
      <w:r w:rsidR="0092326A" w:rsidRPr="00F27541">
        <w:rPr>
          <w:rFonts w:ascii="Adobe Arabic" w:hAnsi="Adobe Arabic" w:cs="Adobe Arabic" w:hint="cs"/>
          <w:sz w:val="24"/>
          <w:szCs w:val="24"/>
          <w:rtl/>
        </w:rPr>
        <w:t>:</w:t>
      </w:r>
      <w:r w:rsidR="0092326A">
        <w:rPr>
          <w:rFonts w:ascii="Adobe Arabic" w:hAnsi="Adobe Arabic" w:cs="Adobe Arabic" w:hint="cs"/>
          <w:b w:val="0"/>
          <w:bCs w:val="0"/>
          <w:sz w:val="24"/>
          <w:szCs w:val="24"/>
          <w:rtl/>
        </w:rPr>
        <w:t xml:space="preserve"> فئات أصحاب العلاقة وكيفية التعامل معهم.</w:t>
      </w:r>
      <w:bookmarkEnd w:id="40"/>
    </w:p>
    <w:p w:rsidR="0092326A" w:rsidRDefault="00D52654" w:rsidP="0092326A">
      <w:pPr>
        <w:pStyle w:val="ListParagraph"/>
        <w:bidi/>
        <w:spacing w:before="240" w:line="360" w:lineRule="auto"/>
        <w:ind w:left="0"/>
        <w:jc w:val="both"/>
        <w:rPr>
          <w:rFonts w:ascii="Adobe Arabic" w:hAnsi="Adobe Arabic" w:cs="Adobe Arabic"/>
          <w:sz w:val="30"/>
          <w:szCs w:val="30"/>
          <w:rtl/>
        </w:rPr>
      </w:pPr>
      <w:r>
        <w:rPr>
          <w:rFonts w:ascii="Adobe Arabic" w:hAnsi="Adobe Arabic" w:cs="Adobe Arabic" w:hint="cs"/>
          <w:sz w:val="30"/>
          <w:szCs w:val="30"/>
          <w:rtl/>
        </w:rPr>
        <w:lastRenderedPageBreak/>
        <w:t>ويتضح من الشكل ما للفئة الواقعة ضمن مربع الأثر العال والاهتمام العالي من تأثير، وكيف يجب المحافظة على العلاقة الطيبة مع هؤلاء الاشخاص. ويمكن هنا أن يخرج المدرب عن نهج التدريب الممنهج ويقوم مع المشاركين برحلة ميدانية لمقابلة فئات مختلفة من أصحاب العلاقة، ثم يقوم بتصنيفهم بالتعاون مع المشاركين، وتقييم علاقة المنطقة المحمية معهم باعتبار الشرح المفصل عن أصحاب العلاقة في بداية الحديث.</w:t>
      </w:r>
    </w:p>
    <w:tbl>
      <w:tblPr>
        <w:tblStyle w:val="TableGrid"/>
        <w:bidiVisual/>
        <w:tblW w:w="0" w:type="auto"/>
        <w:tblLook w:val="04A0"/>
      </w:tblPr>
      <w:tblGrid>
        <w:gridCol w:w="8856"/>
      </w:tblGrid>
      <w:tr w:rsidR="00E22FB0" w:rsidTr="00E22FB0">
        <w:tc>
          <w:tcPr>
            <w:tcW w:w="8856" w:type="dxa"/>
          </w:tcPr>
          <w:p w:rsidR="00E22FB0" w:rsidRDefault="00E22FB0" w:rsidP="00E22FB0">
            <w:pPr>
              <w:pStyle w:val="ListParagraph"/>
              <w:bidi/>
              <w:spacing w:before="240" w:line="360" w:lineRule="auto"/>
              <w:ind w:left="0"/>
              <w:jc w:val="both"/>
              <w:rPr>
                <w:rFonts w:ascii="Adobe Arabic" w:hAnsi="Adobe Arabic" w:cs="Adobe Arabic"/>
                <w:sz w:val="30"/>
                <w:szCs w:val="30"/>
                <w:rtl/>
              </w:rPr>
            </w:pPr>
            <w:r>
              <w:rPr>
                <w:rFonts w:ascii="Adobe Arabic" w:hAnsi="Adobe Arabic" w:cs="Adobe Arabic" w:hint="cs"/>
                <w:b/>
                <w:bCs/>
                <w:sz w:val="30"/>
                <w:szCs w:val="30"/>
                <w:rtl/>
              </w:rPr>
              <w:t xml:space="preserve">تمرين: لعب الأدوار </w:t>
            </w:r>
            <w:r>
              <w:rPr>
                <w:rFonts w:ascii="Adobe Arabic" w:hAnsi="Adobe Arabic" w:cs="Adobe Arabic" w:hint="cs"/>
                <w:sz w:val="30"/>
                <w:szCs w:val="30"/>
                <w:rtl/>
              </w:rPr>
              <w:t xml:space="preserve"> وهو من أمتع التمارين التي يحب المشاركون فيها إبداء مهاراتهم في التعبير عن الاهتمام المختلف لأصحاب العلاقة. لكن المهم في لعب الأدوار أن يعرف كل لاعب ما هو الدور الذي سيقوم به وبالتفصيل. وهنا يطلب المدرب عشرة متطوعين من الفريق، وبعد تعيينهم يخرج الجميع خارج قاعة التدريب، ثم يقوم بترتيبها على هيئة قاعة اجتماعات ، وبعدها يدعو المتطوعين ليفهم حقيقة أدوارهم ويفضل للمثال لا للحصر:</w:t>
            </w:r>
          </w:p>
          <w:p w:rsidR="00E22FB0" w:rsidRDefault="00E22FB0" w:rsidP="00E22FB0">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المسير: شخص مستقل يحاول تنسيق الحوار بين كافة المشاركين ولا ينحاز لأحد (وهو من أصعب الأدوار)</w:t>
            </w:r>
          </w:p>
          <w:p w:rsidR="00E22FB0" w:rsidRDefault="00E22FB0" w:rsidP="00E22FB0">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مدير المنطقة المحمية أو من ينوب عنه: وهو المعني بتقريب وجهات النظر تجاه جهود الحماية مقابل كسب الود والتنازل أحيانا عن بعض القناعات، والتعنت أحيانا في مصالح أخرى.</w:t>
            </w:r>
          </w:p>
          <w:p w:rsidR="00E22FB0" w:rsidRDefault="00A514EB" w:rsidP="00E22FB0">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الحاكم الإداري: شخصية اعتبارية يرغب بإرضاء كافة الأطراف لكنه عادل ويعترف بالحق، ويحاول دعم المنطقة المائية لكن دون كسب العداء من غيرها من الشركاء.</w:t>
            </w:r>
          </w:p>
          <w:p w:rsidR="00A514EB" w:rsidRDefault="00A514EB" w:rsidP="00A514EB">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الجهات الأمنية: وهو من ينظر إلى الموضوع كمصلحة وطنية قد لا تعنيه المنطقة المائية ومتطلباتها في مقابل الحفاظ على الأمن والرضى لدى مختلف فئات المواطنين.</w:t>
            </w:r>
          </w:p>
          <w:p w:rsidR="00A514EB" w:rsidRDefault="00676863" w:rsidP="00A514EB">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ممثل المزارعين: وهو من يعتقد أن المنطقة المائية قد حرمته من لقمة العيش بسبب استحواذها على كميات المياه، ولا يأبه لأنشطة المحمية ويعارض إعادة تأهيلها، بل ويرغب بفنائها لبقاء سبل العيش المعتمدة على المياه. علما أنه صاحب زراعات غير رفيقة بالبيئة وغير مجدية، وتستنزف الكثير من المياه.</w:t>
            </w:r>
          </w:p>
          <w:p w:rsidR="00D61044" w:rsidRDefault="00D61044" w:rsidP="00D61044">
            <w:pPr>
              <w:pStyle w:val="ListParagraph"/>
              <w:numPr>
                <w:ilvl w:val="0"/>
                <w:numId w:val="15"/>
              </w:numPr>
              <w:bidi/>
              <w:spacing w:before="240" w:line="360" w:lineRule="auto"/>
              <w:jc w:val="both"/>
              <w:rPr>
                <w:rFonts w:ascii="Adobe Arabic" w:hAnsi="Adobe Arabic" w:cs="Adobe Arabic"/>
                <w:sz w:val="30"/>
                <w:szCs w:val="30"/>
              </w:rPr>
            </w:pPr>
            <w:r>
              <w:rPr>
                <w:rFonts w:ascii="Adobe Arabic" w:hAnsi="Adobe Arabic" w:cs="Adobe Arabic" w:hint="cs"/>
                <w:sz w:val="30"/>
                <w:szCs w:val="30"/>
                <w:rtl/>
              </w:rPr>
              <w:t>ممثل صيادي الأسماك: وكما الحال مع المزارعين لا يرغب صيادوا الأسماك أنشطة الحماية ويعتبرونها مما يعيق كسبهم اليويم.</w:t>
            </w:r>
          </w:p>
          <w:p w:rsidR="00D61044" w:rsidRDefault="00D61044" w:rsidP="00D61044">
            <w:pPr>
              <w:pStyle w:val="ListParagraph"/>
              <w:numPr>
                <w:ilvl w:val="0"/>
                <w:numId w:val="15"/>
              </w:numPr>
              <w:bidi/>
              <w:spacing w:before="240" w:line="360" w:lineRule="auto"/>
              <w:jc w:val="both"/>
              <w:rPr>
                <w:rFonts w:ascii="Adobe Arabic" w:hAnsi="Adobe Arabic" w:cs="Adobe Arabic"/>
                <w:sz w:val="30"/>
                <w:szCs w:val="30"/>
                <w:rtl/>
              </w:rPr>
            </w:pPr>
            <w:r>
              <w:rPr>
                <w:rFonts w:ascii="Adobe Arabic" w:hAnsi="Adobe Arabic" w:cs="Adobe Arabic" w:hint="cs"/>
                <w:sz w:val="30"/>
                <w:szCs w:val="30"/>
                <w:rtl/>
              </w:rPr>
              <w:t xml:space="preserve">المستثمرون: ويمثل أناسا يهتمون بالربح ، ولا يلقون بالا لمناطق الرطبة مقابل المنافع المادية من الاستثمار الضخم الذي قد لا يكون مستداما، ويحظى المستمثر باحترام المزارعين والحكام الإداريين، والجهات الأمنية الذين يحرصون على إرضاءه. </w:t>
            </w:r>
          </w:p>
          <w:p w:rsidR="00E22FB0" w:rsidRDefault="0071478C" w:rsidP="00E22FB0">
            <w:pPr>
              <w:pStyle w:val="ListParagraph"/>
              <w:bidi/>
              <w:spacing w:before="240" w:line="360" w:lineRule="auto"/>
              <w:ind w:left="0"/>
              <w:jc w:val="both"/>
              <w:rPr>
                <w:rFonts w:ascii="Adobe Arabic" w:hAnsi="Adobe Arabic" w:cs="Adobe Arabic"/>
                <w:sz w:val="30"/>
                <w:szCs w:val="30"/>
                <w:rtl/>
              </w:rPr>
            </w:pPr>
            <w:r>
              <w:rPr>
                <w:rFonts w:ascii="Adobe Arabic" w:hAnsi="Adobe Arabic" w:cs="Adobe Arabic" w:hint="cs"/>
                <w:sz w:val="30"/>
                <w:szCs w:val="30"/>
                <w:rtl/>
              </w:rPr>
              <w:t xml:space="preserve">ثم يبدأ الميسر مستفتحا النقاش بأنه للنظر في حاجة المحمية لمزيد من الحماية مقابل التعديات، ولاستخدام كميات أكبر من المياه لأنشطة إعادة التأهيل وحماية الأنواع، ثم يحاول الميسر إعطاء الفرصة للجميع للتعبير عن آرائهم بكل حرية مما سيتيح الفرصة لباقي المشاركين بالنظر إلى كيف يكون الحال الواقعي عند العمل مع أصحاب العلاقة </w:t>
            </w:r>
            <w:r>
              <w:rPr>
                <w:rFonts w:ascii="Adobe Arabic" w:hAnsi="Adobe Arabic" w:cs="Adobe Arabic" w:hint="cs"/>
                <w:sz w:val="30"/>
                <w:szCs w:val="30"/>
                <w:rtl/>
              </w:rPr>
              <w:lastRenderedPageBreak/>
              <w:t xml:space="preserve">وكيف سيستطيع المدير الناجح كسب تلك الفئات إلى صالح </w:t>
            </w:r>
            <w:r w:rsidR="00DC283C">
              <w:rPr>
                <w:rFonts w:ascii="Adobe Arabic" w:hAnsi="Adobe Arabic" w:cs="Adobe Arabic" w:hint="cs"/>
                <w:sz w:val="30"/>
                <w:szCs w:val="30"/>
                <w:rtl/>
              </w:rPr>
              <w:t>إدارة المنطقة المائية.</w:t>
            </w:r>
            <w:r w:rsidR="008E56B4">
              <w:rPr>
                <w:rFonts w:ascii="Adobe Arabic" w:hAnsi="Adobe Arabic" w:cs="Adobe Arabic" w:hint="cs"/>
                <w:sz w:val="30"/>
                <w:szCs w:val="30"/>
                <w:rtl/>
              </w:rPr>
              <w:t xml:space="preserve"> (أنظر الشكل 12)</w:t>
            </w:r>
          </w:p>
          <w:p w:rsidR="008E56B4" w:rsidRDefault="008E56B4" w:rsidP="008E56B4">
            <w:pPr>
              <w:pStyle w:val="ListParagraph"/>
              <w:bidi/>
              <w:spacing w:before="240" w:line="360" w:lineRule="auto"/>
              <w:ind w:left="0"/>
              <w:jc w:val="both"/>
              <w:rPr>
                <w:rFonts w:ascii="Adobe Arabic" w:hAnsi="Adobe Arabic" w:cs="Adobe Arabic"/>
                <w:sz w:val="30"/>
                <w:szCs w:val="30"/>
                <w:rtl/>
              </w:rPr>
            </w:pPr>
            <w:r>
              <w:rPr>
                <w:rFonts w:ascii="Adobe Arabic" w:hAnsi="Adobe Arabic" w:cs="Adobe Arabic" w:hint="cs"/>
                <w:noProof/>
                <w:sz w:val="30"/>
                <w:szCs w:val="30"/>
                <w:rtl/>
              </w:rPr>
              <w:drawing>
                <wp:inline distT="0" distB="0" distL="0" distR="0">
                  <wp:extent cx="5486400" cy="4114800"/>
                  <wp:effectExtent l="19050" t="0" r="0" b="0"/>
                  <wp:docPr id="14" name="Picture 13" descr="DSC00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791.JPG"/>
                          <pic:cNvPicPr/>
                        </pic:nvPicPr>
                        <pic:blipFill>
                          <a:blip r:embed="rId19" cstate="print"/>
                          <a:stretch>
                            <a:fillRect/>
                          </a:stretch>
                        </pic:blipFill>
                        <pic:spPr>
                          <a:xfrm>
                            <a:off x="0" y="0"/>
                            <a:ext cx="5486400" cy="4114800"/>
                          </a:xfrm>
                          <a:prstGeom prst="rect">
                            <a:avLst/>
                          </a:prstGeom>
                        </pic:spPr>
                      </pic:pic>
                    </a:graphicData>
                  </a:graphic>
                </wp:inline>
              </w:drawing>
            </w:r>
          </w:p>
          <w:p w:rsidR="008E56B4" w:rsidRDefault="00EB0853" w:rsidP="00EB0853">
            <w:pPr>
              <w:pStyle w:val="Caption"/>
              <w:bidi/>
              <w:rPr>
                <w:rFonts w:ascii="Adobe Arabic" w:hAnsi="Adobe Arabic" w:cs="Adobe Arabic"/>
                <w:sz w:val="30"/>
                <w:szCs w:val="30"/>
                <w:rtl/>
              </w:rPr>
            </w:pPr>
            <w:bookmarkStart w:id="41" w:name="_Toc383989576"/>
            <w:r>
              <w:rPr>
                <w:rFonts w:hint="eastAsia"/>
                <w:rtl/>
              </w:rPr>
              <w:t>الشكل</w:t>
            </w:r>
            <w:r>
              <w:rPr>
                <w:rtl/>
              </w:rPr>
              <w:t xml:space="preserve"> (</w:t>
            </w:r>
            <w:r w:rsidR="00711566">
              <w:rPr>
                <w:rtl/>
              </w:rPr>
              <w:fldChar w:fldCharType="begin"/>
            </w:r>
            <w:r>
              <w:rPr>
                <w:rtl/>
              </w:rPr>
              <w:instrText xml:space="preserve"> </w:instrText>
            </w:r>
            <w:r>
              <w:instrText>SEQ</w:instrText>
            </w:r>
            <w:r>
              <w:rPr>
                <w:rtl/>
              </w:rPr>
              <w:instrText xml:space="preserve"> الشكل_( \* </w:instrText>
            </w:r>
            <w:r>
              <w:instrText>ARABIC</w:instrText>
            </w:r>
            <w:r>
              <w:rPr>
                <w:rtl/>
              </w:rPr>
              <w:instrText xml:space="preserve"> </w:instrText>
            </w:r>
            <w:r w:rsidR="00711566">
              <w:rPr>
                <w:rtl/>
              </w:rPr>
              <w:fldChar w:fldCharType="separate"/>
            </w:r>
            <w:r>
              <w:rPr>
                <w:noProof/>
                <w:rtl/>
              </w:rPr>
              <w:t>12</w:t>
            </w:r>
            <w:r w:rsidR="00711566">
              <w:rPr>
                <w:rtl/>
              </w:rPr>
              <w:fldChar w:fldCharType="end"/>
            </w:r>
            <w:r>
              <w:rPr>
                <w:rFonts w:hint="cs"/>
                <w:rtl/>
                <w:lang w:bidi="ar-JO"/>
              </w:rPr>
              <w:t xml:space="preserve">) </w:t>
            </w:r>
            <w:r w:rsidR="008E56B4">
              <w:rPr>
                <w:rFonts w:ascii="Adobe Arabic" w:hAnsi="Adobe Arabic" w:cs="Adobe Arabic" w:hint="cs"/>
                <w:b w:val="0"/>
                <w:bCs w:val="0"/>
                <w:sz w:val="24"/>
                <w:szCs w:val="24"/>
                <w:rtl/>
              </w:rPr>
              <w:t xml:space="preserve"> يحاول الميسر جاهدا إعطاء الفرصة لجميع أصحاب العلاقة بالتعبير عن آرائهم تجاه المحمية والوصول إلى حلول متوسطة يرضاها الجميع قدر الإمكان.</w:t>
            </w:r>
            <w:bookmarkEnd w:id="41"/>
            <w:r w:rsidR="008E56B4">
              <w:rPr>
                <w:rFonts w:ascii="Adobe Arabic" w:hAnsi="Adobe Arabic" w:cs="Adobe Arabic" w:hint="cs"/>
                <w:b w:val="0"/>
                <w:bCs w:val="0"/>
                <w:sz w:val="24"/>
                <w:szCs w:val="24"/>
                <w:rtl/>
              </w:rPr>
              <w:t xml:space="preserve"> </w:t>
            </w:r>
          </w:p>
        </w:tc>
      </w:tr>
    </w:tbl>
    <w:p w:rsidR="00BF2B49" w:rsidRDefault="00BF2B49">
      <w:pPr>
        <w:rPr>
          <w:rFonts w:ascii="Adobe Arabic" w:hAnsi="Adobe Arabic" w:cs="Adobe Arabic"/>
          <w:sz w:val="30"/>
          <w:szCs w:val="30"/>
          <w:rtl/>
        </w:rPr>
      </w:pPr>
      <w:r>
        <w:rPr>
          <w:rFonts w:ascii="Adobe Arabic" w:hAnsi="Adobe Arabic" w:cs="Adobe Arabic"/>
          <w:sz w:val="30"/>
          <w:szCs w:val="30"/>
          <w:rtl/>
        </w:rPr>
        <w:lastRenderedPageBreak/>
        <w:br w:type="page"/>
      </w:r>
    </w:p>
    <w:p w:rsidR="00BF2B49" w:rsidRDefault="00711566" w:rsidP="00BF2B49">
      <w:pPr>
        <w:pStyle w:val="Heading2"/>
        <w:bidi/>
        <w:spacing w:after="240" w:line="360" w:lineRule="auto"/>
        <w:rPr>
          <w:rFonts w:ascii="Adobe Arabic" w:hAnsi="Adobe Arabic" w:cs="Adobe Arabic"/>
          <w:sz w:val="30"/>
          <w:szCs w:val="30"/>
          <w:rtl/>
          <w:lang w:bidi="ar-JO"/>
        </w:rPr>
      </w:pPr>
      <w:r w:rsidRPr="00711566">
        <w:rPr>
          <w:rFonts w:ascii="Adobe Arabic" w:hAnsi="Adobe Arabic" w:cs="Adobe Arabic"/>
          <w:noProof/>
          <w:sz w:val="28"/>
          <w:szCs w:val="28"/>
          <w:rtl/>
        </w:rPr>
        <w:lastRenderedPageBreak/>
        <w:pict>
          <v:rect id="_x0000_s1044" style="position:absolute;left:0;text-align:left;margin-left:87.8pt;margin-top:101.55pt;width:432.9pt;height:127.65pt;flip:x;z-index:251676672;mso-wrap-distance-top:7.2pt;mso-wrap-distance-bottom:7.2pt;mso-position-horizontal-relative:page;mso-position-vertical-relative:page;mso-height-relative:margin" o:allowincell="f" fillcolor="#dbe5f1 [660]" strokecolor="#1f497d [3215]" strokeweight="1.5pt">
            <v:shadow color="#f79646 [3209]" opacity=".5" offset="-15pt,0" offset2="-18pt,12pt"/>
            <v:textbox style="mso-next-textbox:#_x0000_s1044" inset="21.6pt,21.6pt,21.6pt,21.6pt">
              <w:txbxContent>
                <w:p w:rsidR="009C444A" w:rsidRDefault="009C444A" w:rsidP="00BF2B49">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الرسالة الرئيسة</w:t>
                  </w:r>
                </w:p>
                <w:p w:rsidR="009C444A" w:rsidRDefault="009C444A" w:rsidP="00BF2B49">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تدار المناطق المحمية بأكثر من طريقة حسب أهداف الإدارة بما يعرف بخطة تقسيم الأراضي</w:t>
                  </w:r>
                </w:p>
                <w:p w:rsidR="009C444A" w:rsidRPr="003E5C72" w:rsidRDefault="009C444A" w:rsidP="00BF2B49">
                  <w:pPr>
                    <w:bidi/>
                    <w:spacing w:after="0"/>
                    <w:jc w:val="lowKashida"/>
                    <w:rPr>
                      <w:rFonts w:ascii="Adobe Arabic" w:hAnsi="Adobe Arabic" w:cs="Adobe Arabic"/>
                      <w:b/>
                      <w:bCs/>
                      <w:sz w:val="24"/>
                      <w:szCs w:val="24"/>
                      <w:rtl/>
                      <w:lang w:bidi="ar-JO"/>
                    </w:rPr>
                  </w:pPr>
                  <w:r>
                    <w:rPr>
                      <w:rFonts w:ascii="Adobe Arabic" w:hAnsi="Adobe Arabic" w:cs="Adobe Arabic" w:hint="cs"/>
                      <w:b/>
                      <w:bCs/>
                      <w:sz w:val="24"/>
                      <w:szCs w:val="24"/>
                      <w:rtl/>
                      <w:lang w:bidi="ar-JO"/>
                    </w:rPr>
                    <w:t>الهدف</w:t>
                  </w:r>
                </w:p>
                <w:p w:rsidR="009C444A" w:rsidRPr="003E5C72" w:rsidRDefault="009C444A" w:rsidP="00BF2B49">
                  <w:pPr>
                    <w:bidi/>
                    <w:spacing w:after="0"/>
                    <w:jc w:val="lowKashida"/>
                    <w:rPr>
                      <w:rFonts w:ascii="Adobe Arabic" w:hAnsi="Adobe Arabic" w:cs="Adobe Arabic"/>
                      <w:sz w:val="24"/>
                      <w:szCs w:val="24"/>
                      <w:rtl/>
                      <w:lang w:bidi="ar-JO"/>
                    </w:rPr>
                  </w:pPr>
                  <w:r>
                    <w:rPr>
                      <w:rFonts w:ascii="Adobe Arabic" w:hAnsi="Adobe Arabic" w:cs="Adobe Arabic" w:hint="cs"/>
                      <w:sz w:val="24"/>
                      <w:szCs w:val="24"/>
                      <w:rtl/>
                      <w:lang w:bidi="ar-JO"/>
                    </w:rPr>
                    <w:t>فهم المبدأ العام لمعنى خطة التقسيم، وكيفية تحضيرها.</w:t>
                  </w:r>
                </w:p>
              </w:txbxContent>
            </v:textbox>
            <w10:wrap anchorx="page" anchory="page"/>
          </v:rect>
        </w:pict>
      </w:r>
      <w:bookmarkStart w:id="42" w:name="_Toc384024480"/>
      <w:r w:rsidR="00BF2B49">
        <w:rPr>
          <w:rFonts w:ascii="Adobe Arabic" w:hAnsi="Adobe Arabic" w:cs="Adobe Arabic" w:hint="cs"/>
          <w:noProof/>
          <w:sz w:val="28"/>
          <w:szCs w:val="28"/>
          <w:rtl/>
        </w:rPr>
        <w:t>خطة التقسيم</w:t>
      </w:r>
      <w:bookmarkEnd w:id="42"/>
    </w:p>
    <w:p w:rsidR="00E22FB0" w:rsidRDefault="00E22FB0" w:rsidP="00E22FB0">
      <w:pPr>
        <w:bidi/>
        <w:spacing w:before="240" w:line="360" w:lineRule="auto"/>
        <w:jc w:val="both"/>
        <w:rPr>
          <w:rFonts w:ascii="Adobe Arabic" w:hAnsi="Adobe Arabic" w:cs="Adobe Arabic"/>
          <w:sz w:val="30"/>
          <w:szCs w:val="30"/>
          <w:rtl/>
        </w:rPr>
      </w:pPr>
    </w:p>
    <w:p w:rsidR="00546902" w:rsidRDefault="00546902" w:rsidP="00546902">
      <w:pPr>
        <w:bidi/>
        <w:spacing w:before="240" w:line="360" w:lineRule="auto"/>
        <w:jc w:val="both"/>
        <w:rPr>
          <w:rFonts w:ascii="Adobe Arabic" w:hAnsi="Adobe Arabic" w:cs="Adobe Arabic"/>
          <w:sz w:val="30"/>
          <w:szCs w:val="30"/>
          <w:rtl/>
        </w:rPr>
      </w:pPr>
    </w:p>
    <w:p w:rsidR="00546902" w:rsidRDefault="00546902" w:rsidP="00546902">
      <w:pPr>
        <w:bidi/>
        <w:spacing w:before="240" w:line="360" w:lineRule="auto"/>
        <w:jc w:val="both"/>
        <w:rPr>
          <w:rFonts w:ascii="Adobe Arabic" w:hAnsi="Adobe Arabic" w:cs="Adobe Arabic"/>
          <w:sz w:val="30"/>
          <w:szCs w:val="30"/>
          <w:rtl/>
        </w:rPr>
      </w:pPr>
    </w:p>
    <w:p w:rsidR="00546902" w:rsidRDefault="00546902" w:rsidP="00546902">
      <w:pPr>
        <w:bidi/>
        <w:spacing w:before="240" w:line="360" w:lineRule="auto"/>
        <w:jc w:val="both"/>
        <w:rPr>
          <w:rFonts w:ascii="Adobe Arabic" w:hAnsi="Adobe Arabic" w:cs="Adobe Arabic"/>
          <w:sz w:val="30"/>
          <w:szCs w:val="30"/>
          <w:rtl/>
        </w:rPr>
      </w:pPr>
    </w:p>
    <w:p w:rsidR="00546902" w:rsidRDefault="00546902" w:rsidP="00546902">
      <w:pPr>
        <w:bidi/>
        <w:spacing w:before="240" w:line="360" w:lineRule="auto"/>
        <w:jc w:val="both"/>
        <w:rPr>
          <w:rFonts w:ascii="Adobe Arabic" w:hAnsi="Adobe Arabic" w:cs="Adobe Arabic"/>
          <w:sz w:val="30"/>
          <w:szCs w:val="30"/>
          <w:rtl/>
        </w:rPr>
      </w:pPr>
      <w:r>
        <w:rPr>
          <w:rFonts w:ascii="Adobe Arabic" w:hAnsi="Adobe Arabic" w:cs="Adobe Arabic" w:hint="cs"/>
          <w:sz w:val="30"/>
          <w:szCs w:val="30"/>
          <w:rtl/>
        </w:rPr>
        <w:t>في هذا الجزء الأخير، يجب للمدرب أن يوضح أن خطة التقسيم هي أدارة مرتبطة بالإدارة تحضر لإدارة المناطق حسب الاستخدام وحسب أهداف الإدارة. ويمر المدرب هنا على أهمية خطة التقسيم، وفوائدها وطرق تحضيرها، ثم يقدم مثالا عمليا مفصلا لخطة تقسيم أحد المناطق المعروفة وكيف تم تحضيرها بناء على الأهمية البيئية مقابل المهددات، وكيف خلصت الخطة بتحديد تلك العوامل.</w:t>
      </w:r>
    </w:p>
    <w:p w:rsidR="005224F3" w:rsidRDefault="00676B45" w:rsidP="00080D56">
      <w:pPr>
        <w:bidi/>
        <w:spacing w:before="240" w:line="360" w:lineRule="auto"/>
        <w:jc w:val="both"/>
        <w:rPr>
          <w:rFonts w:ascii="Adobe Arabic" w:hAnsi="Adobe Arabic" w:cs="Adobe Arabic"/>
          <w:sz w:val="30"/>
          <w:szCs w:val="30"/>
          <w:rtl/>
        </w:rPr>
      </w:pPr>
      <w:r>
        <w:rPr>
          <w:rFonts w:ascii="Adobe Arabic" w:hAnsi="Adobe Arabic" w:cs="Adobe Arabic" w:hint="cs"/>
          <w:sz w:val="30"/>
          <w:szCs w:val="30"/>
          <w:rtl/>
        </w:rPr>
        <w:t xml:space="preserve">ثم يعرج المدرب على أنواع تلك المناطق داخل المحمية وكيفية إدارتها </w:t>
      </w:r>
      <w:r>
        <w:rPr>
          <w:rFonts w:ascii="Adobe Arabic" w:hAnsi="Adobe Arabic" w:cs="Adobe Arabic" w:hint="cs"/>
          <w:sz w:val="30"/>
          <w:szCs w:val="30"/>
          <w:rtl/>
          <w:lang w:bidi="ar-JO"/>
        </w:rPr>
        <w:t xml:space="preserve">ويؤكد للجميع على أن هذه الخطة هي وسيلة للإدارة حسب الأهداف، ويتدخل في تحديدها العامل البشري بشكل كبير بناء على النظرات الإدارية التي حضرت </w:t>
      </w:r>
      <w:r>
        <w:rPr>
          <w:rFonts w:ascii="Adobe Arabic" w:hAnsi="Adobe Arabic" w:cs="Adobe Arabic"/>
          <w:sz w:val="30"/>
          <w:szCs w:val="30"/>
          <w:rtl/>
          <w:lang w:bidi="ar-JO"/>
        </w:rPr>
        <w:t>–</w:t>
      </w:r>
      <w:r>
        <w:rPr>
          <w:rFonts w:ascii="Adobe Arabic" w:hAnsi="Adobe Arabic" w:cs="Adobe Arabic" w:hint="cs"/>
          <w:sz w:val="30"/>
          <w:szCs w:val="30"/>
          <w:rtl/>
          <w:lang w:bidi="ar-JO"/>
        </w:rPr>
        <w:t xml:space="preserve"> كما يجب </w:t>
      </w:r>
      <w:r>
        <w:rPr>
          <w:rFonts w:ascii="Adobe Arabic" w:hAnsi="Adobe Arabic" w:cs="Adobe Arabic"/>
          <w:sz w:val="30"/>
          <w:szCs w:val="30"/>
          <w:rtl/>
          <w:lang w:bidi="ar-JO"/>
        </w:rPr>
        <w:t>–</w:t>
      </w:r>
      <w:r>
        <w:rPr>
          <w:rFonts w:ascii="Adobe Arabic" w:hAnsi="Adobe Arabic" w:cs="Adobe Arabic" w:hint="cs"/>
          <w:sz w:val="30"/>
          <w:szCs w:val="30"/>
          <w:rtl/>
          <w:lang w:bidi="ar-JO"/>
        </w:rPr>
        <w:t xml:space="preserve"> بالتعاون مع أصحاب العلاقة.</w:t>
      </w:r>
      <w:r w:rsidR="00A16F2A">
        <w:rPr>
          <w:rFonts w:ascii="Adobe Arabic" w:hAnsi="Adobe Arabic" w:cs="Adobe Arabic" w:hint="cs"/>
          <w:sz w:val="30"/>
          <w:szCs w:val="30"/>
          <w:rtl/>
          <w:lang w:bidi="ar-JO"/>
        </w:rPr>
        <w:t xml:space="preserve"> ويقدم</w:t>
      </w:r>
      <w:r w:rsidR="00A16F2A">
        <w:rPr>
          <w:rFonts w:ascii="Adobe Arabic" w:hAnsi="Adobe Arabic" w:cs="Adobe Arabic" w:hint="cs"/>
          <w:sz w:val="30"/>
          <w:szCs w:val="30"/>
          <w:rtl/>
        </w:rPr>
        <w:t xml:space="preserve"> الملحق رقم </w:t>
      </w:r>
      <w:r w:rsidR="00080D56">
        <w:rPr>
          <w:rFonts w:ascii="Adobe Arabic" w:hAnsi="Adobe Arabic" w:cs="Adobe Arabic" w:hint="cs"/>
          <w:sz w:val="30"/>
          <w:szCs w:val="30"/>
          <w:rtl/>
        </w:rPr>
        <w:t>4</w:t>
      </w:r>
      <w:r w:rsidR="00A16F2A">
        <w:rPr>
          <w:rFonts w:ascii="Adobe Arabic" w:hAnsi="Adobe Arabic" w:cs="Adobe Arabic" w:hint="cs"/>
          <w:sz w:val="30"/>
          <w:szCs w:val="30"/>
          <w:rtl/>
        </w:rPr>
        <w:t xml:space="preserve"> توضيحا تفصيليا لما يجب أن تكون عليه خطة التقسيم والطرق الأفضل للتدريب عليها.</w:t>
      </w:r>
    </w:p>
    <w:p w:rsidR="005224F3" w:rsidRDefault="005224F3">
      <w:pPr>
        <w:rPr>
          <w:rFonts w:ascii="Adobe Arabic" w:hAnsi="Adobe Arabic" w:cs="Adobe Arabic"/>
          <w:sz w:val="30"/>
          <w:szCs w:val="30"/>
          <w:rtl/>
        </w:rPr>
      </w:pPr>
      <w:r>
        <w:rPr>
          <w:rFonts w:ascii="Adobe Arabic" w:hAnsi="Adobe Arabic" w:cs="Adobe Arabic"/>
          <w:sz w:val="30"/>
          <w:szCs w:val="30"/>
          <w:rtl/>
        </w:rPr>
        <w:br w:type="page"/>
      </w:r>
    </w:p>
    <w:p w:rsidR="00080D56" w:rsidRPr="00080D56" w:rsidRDefault="00080D56" w:rsidP="00516E12">
      <w:pPr>
        <w:pStyle w:val="Heading2"/>
        <w:bidi/>
        <w:spacing w:after="240" w:line="360" w:lineRule="auto"/>
        <w:rPr>
          <w:rFonts w:ascii="Adobe Arabic" w:hAnsi="Adobe Arabic" w:cs="Adobe Arabic"/>
          <w:noProof/>
          <w:sz w:val="54"/>
          <w:szCs w:val="54"/>
          <w:rtl/>
        </w:rPr>
      </w:pPr>
      <w:bookmarkStart w:id="43" w:name="_Toc384024481"/>
      <w:r w:rsidRPr="00080D56">
        <w:rPr>
          <w:rFonts w:ascii="Adobe Arabic" w:hAnsi="Adobe Arabic" w:cs="Adobe Arabic" w:hint="cs"/>
          <w:noProof/>
          <w:sz w:val="54"/>
          <w:szCs w:val="54"/>
          <w:rtl/>
        </w:rPr>
        <w:lastRenderedPageBreak/>
        <w:t>الملاحق</w:t>
      </w:r>
    </w:p>
    <w:p w:rsidR="00080D56" w:rsidRDefault="00080D56" w:rsidP="00080D56">
      <w:pPr>
        <w:rPr>
          <w:rFonts w:eastAsiaTheme="majorEastAsia"/>
          <w:noProof/>
          <w:color w:val="4F81BD" w:themeColor="accent1"/>
          <w:rtl/>
        </w:rPr>
      </w:pPr>
      <w:r>
        <w:rPr>
          <w:noProof/>
          <w:rtl/>
        </w:rPr>
        <w:br w:type="page"/>
      </w:r>
    </w:p>
    <w:p w:rsidR="005224F3" w:rsidRDefault="005224F3" w:rsidP="00516E12">
      <w:pPr>
        <w:pStyle w:val="Heading2"/>
        <w:bidi/>
        <w:spacing w:after="240" w:line="360" w:lineRule="auto"/>
        <w:rPr>
          <w:rFonts w:ascii="Adobe Arabic" w:hAnsi="Adobe Arabic" w:cs="Adobe Arabic"/>
          <w:sz w:val="30"/>
          <w:szCs w:val="30"/>
          <w:rtl/>
          <w:lang w:bidi="ar-JO"/>
        </w:rPr>
      </w:pPr>
      <w:r>
        <w:rPr>
          <w:rFonts w:ascii="Adobe Arabic" w:hAnsi="Adobe Arabic" w:cs="Adobe Arabic" w:hint="cs"/>
          <w:noProof/>
          <w:sz w:val="28"/>
          <w:szCs w:val="28"/>
          <w:rtl/>
        </w:rPr>
        <w:lastRenderedPageBreak/>
        <w:t xml:space="preserve">الملحق الأول: </w:t>
      </w:r>
      <w:r w:rsidR="00516E12">
        <w:rPr>
          <w:rFonts w:ascii="Adobe Arabic" w:hAnsi="Adobe Arabic" w:cs="Adobe Arabic" w:hint="cs"/>
          <w:noProof/>
          <w:sz w:val="28"/>
          <w:szCs w:val="28"/>
          <w:rtl/>
        </w:rPr>
        <w:t>إرشادات عامة للمدرب</w:t>
      </w:r>
      <w:bookmarkEnd w:id="43"/>
    </w:p>
    <w:p w:rsidR="00A7563E" w:rsidRDefault="00516E12" w:rsidP="00DA02F5">
      <w:pPr>
        <w:bidi/>
        <w:jc w:val="both"/>
        <w:rPr>
          <w:rFonts w:ascii="Adobe Arabic" w:hAnsi="Adobe Arabic" w:cs="Adobe Arabic"/>
          <w:sz w:val="30"/>
          <w:szCs w:val="30"/>
          <w:rtl/>
          <w:lang w:bidi="ar-JO"/>
        </w:rPr>
      </w:pPr>
      <w:r>
        <w:rPr>
          <w:rFonts w:ascii="Adobe Arabic" w:hAnsi="Adobe Arabic" w:cs="Adobe Arabic" w:hint="cs"/>
          <w:sz w:val="30"/>
          <w:szCs w:val="30"/>
          <w:rtl/>
          <w:lang w:bidi="ar-JO"/>
        </w:rPr>
        <w:t xml:space="preserve">1. </w:t>
      </w:r>
      <w:r>
        <w:rPr>
          <w:rFonts w:ascii="Adobe Arabic" w:hAnsi="Adobe Arabic" w:cs="Adobe Arabic" w:hint="cs"/>
          <w:b/>
          <w:bCs/>
          <w:sz w:val="30"/>
          <w:szCs w:val="30"/>
          <w:rtl/>
          <w:lang w:bidi="ar-JO"/>
        </w:rPr>
        <w:t>اختيار المدرب:</w:t>
      </w:r>
      <w:r>
        <w:rPr>
          <w:rFonts w:ascii="Adobe Arabic" w:hAnsi="Adobe Arabic" w:cs="Adobe Arabic" w:hint="cs"/>
          <w:sz w:val="30"/>
          <w:szCs w:val="30"/>
          <w:rtl/>
          <w:lang w:bidi="ar-JO"/>
        </w:rPr>
        <w:t xml:space="preserve"> يجب أن يبنى اختيار المدرب على أصلين اثنين هما متساويان في </w:t>
      </w:r>
      <w:r w:rsidR="006D6229">
        <w:rPr>
          <w:rFonts w:ascii="Adobe Arabic" w:hAnsi="Adobe Arabic" w:cs="Adobe Arabic" w:hint="cs"/>
          <w:sz w:val="30"/>
          <w:szCs w:val="30"/>
          <w:rtl/>
          <w:lang w:bidi="ar-JO"/>
        </w:rPr>
        <w:t>القوة من حيث اختيار المدرب كمدرب في هذا البرنامج: وهما مهارات المدرب التدريبية والتي تشمل كل المهارات بدءا من ترتيب القاعة وانتهاء بجودة تحضير المواد التدريبية. ثم معرفته العلمية والعملية بإدراة المحميات وخاصة مناطق رامسار، مما يستدعي معرفة إضافية باتفاقية رامسار وبنودها وطريقة الترشيح، ويحكم على هذا من سيرة المدرب الذاتية ومسيرته التدريبية على أرض الواقع وخبرته في إدارة المناطق الرطبة.</w:t>
      </w:r>
    </w:p>
    <w:p w:rsidR="00DA02F5" w:rsidRDefault="00DA02F5" w:rsidP="00DA02F5">
      <w:pPr>
        <w:bidi/>
        <w:jc w:val="both"/>
        <w:rPr>
          <w:rFonts w:ascii="Adobe Arabic" w:hAnsi="Adobe Arabic" w:cs="Adobe Arabic"/>
          <w:sz w:val="30"/>
          <w:szCs w:val="30"/>
          <w:rtl/>
          <w:lang w:bidi="ar-JO"/>
        </w:rPr>
      </w:pPr>
      <w:r>
        <w:rPr>
          <w:rFonts w:ascii="Adobe Arabic" w:hAnsi="Adobe Arabic" w:cs="Adobe Arabic" w:hint="cs"/>
          <w:b/>
          <w:bCs/>
          <w:sz w:val="30"/>
          <w:szCs w:val="30"/>
          <w:rtl/>
          <w:lang w:bidi="ar-JO"/>
        </w:rPr>
        <w:t>2. اختيار مكان التدريب:</w:t>
      </w:r>
      <w:r>
        <w:rPr>
          <w:rFonts w:ascii="Adobe Arabic" w:hAnsi="Adobe Arabic" w:cs="Adobe Arabic" w:hint="cs"/>
          <w:sz w:val="30"/>
          <w:szCs w:val="30"/>
          <w:rtl/>
          <w:lang w:bidi="ar-JO"/>
        </w:rPr>
        <w:t xml:space="preserve"> يفضل وبشدة أن يكون التدريب في منطقة محمية رطبة مزودة بالمرافق الهامة للتدريب، وذلك لسهولة استخدام الموقع كمختبر عملي مفتوح يرى في المشاركون التفاعلات البيئية والتحديات في الإدارة، ويستخدمه المدرب كأمثلة عملية في كثير من الحالات. بل ويكون مناسبا لأي أنشطة لا منهجية خارج نطاق التدريب كمراقبة الطيور مثلا.</w:t>
      </w:r>
    </w:p>
    <w:p w:rsidR="00CE6BE5" w:rsidRDefault="00CE6BE5" w:rsidP="00CE6BE5">
      <w:pPr>
        <w:bidi/>
        <w:jc w:val="both"/>
        <w:rPr>
          <w:rFonts w:ascii="Adobe Arabic" w:hAnsi="Adobe Arabic" w:cs="Adobe Arabic"/>
          <w:sz w:val="30"/>
          <w:szCs w:val="30"/>
          <w:rtl/>
          <w:lang w:bidi="ar-JO"/>
        </w:rPr>
      </w:pPr>
      <w:r>
        <w:rPr>
          <w:rFonts w:ascii="Adobe Arabic" w:hAnsi="Adobe Arabic" w:cs="Adobe Arabic" w:hint="cs"/>
          <w:b/>
          <w:bCs/>
          <w:sz w:val="30"/>
          <w:szCs w:val="30"/>
          <w:rtl/>
          <w:lang w:bidi="ar-JO"/>
        </w:rPr>
        <w:t xml:space="preserve">3. اختيار المتدربين: </w:t>
      </w:r>
      <w:r>
        <w:rPr>
          <w:rFonts w:ascii="Adobe Arabic" w:hAnsi="Adobe Arabic" w:cs="Adobe Arabic" w:hint="cs"/>
          <w:sz w:val="30"/>
          <w:szCs w:val="30"/>
          <w:rtl/>
          <w:lang w:bidi="ar-JO"/>
        </w:rPr>
        <w:t>على القائمين على هذا التدريب اختيار متدربين من أهل الاختصاص هم في الأصل مدراء مواقع في الأراضي الرطبة أو ما ينوب عن ذالك كباحثي المواقع، ورؤساء فرق الحماية والمعنيين في إدارة المناطق والتخطيط لها. ويجب أن نتجنب المتدربين البعيدين عن هذا التخصص لما سيسببوا من إعاقة لبرامج التدريب. ويفضل طلب السير الذاتية للمشاركين قبل قبولهم للمشاركة.</w:t>
      </w:r>
    </w:p>
    <w:p w:rsidR="008F47EF" w:rsidRDefault="008F47EF" w:rsidP="008F47EF">
      <w:pPr>
        <w:bidi/>
        <w:jc w:val="both"/>
        <w:rPr>
          <w:rFonts w:ascii="Adobe Arabic" w:hAnsi="Adobe Arabic" w:cs="Adobe Arabic"/>
          <w:sz w:val="30"/>
          <w:szCs w:val="30"/>
          <w:rtl/>
          <w:lang w:bidi="ar-JO"/>
        </w:rPr>
      </w:pPr>
      <w:r>
        <w:rPr>
          <w:rFonts w:ascii="Adobe Arabic" w:hAnsi="Adobe Arabic" w:cs="Adobe Arabic" w:hint="cs"/>
          <w:sz w:val="30"/>
          <w:szCs w:val="30"/>
          <w:rtl/>
          <w:lang w:bidi="ar-JO"/>
        </w:rPr>
        <w:t>4</w:t>
      </w:r>
      <w:r w:rsidRPr="008F47EF">
        <w:rPr>
          <w:rFonts w:ascii="Adobe Arabic" w:hAnsi="Adobe Arabic" w:cs="Adobe Arabic" w:hint="cs"/>
          <w:b/>
          <w:bCs/>
          <w:sz w:val="30"/>
          <w:szCs w:val="30"/>
          <w:rtl/>
          <w:lang w:bidi="ar-JO"/>
        </w:rPr>
        <w:t>. بعض الأنشطة التفاعلية ذات الأثر الكبير</w:t>
      </w:r>
      <w:r>
        <w:rPr>
          <w:rFonts w:ascii="Adobe Arabic" w:hAnsi="Adobe Arabic" w:cs="Adobe Arabic" w:hint="cs"/>
          <w:sz w:val="30"/>
          <w:szCs w:val="30"/>
          <w:rtl/>
          <w:lang w:bidi="ar-JO"/>
        </w:rPr>
        <w:t>: مما يجب أن يحافظ المدرب عليه أثناء الورشة بعض الأنشطة التفاعلية التي تخفف ثقل التدريب عن المشاركين، ونذكر منها هنا:</w:t>
      </w:r>
    </w:p>
    <w:p w:rsidR="008F47EF" w:rsidRDefault="008F47EF" w:rsidP="008F47EF">
      <w:pPr>
        <w:bidi/>
        <w:jc w:val="both"/>
        <w:rPr>
          <w:rFonts w:ascii="Adobe Arabic" w:hAnsi="Adobe Arabic" w:cs="Adobe Arabic"/>
          <w:sz w:val="30"/>
          <w:szCs w:val="30"/>
          <w:rtl/>
          <w:lang w:bidi="ar-JO"/>
        </w:rPr>
      </w:pPr>
      <w:r>
        <w:rPr>
          <w:rFonts w:ascii="Adobe Arabic" w:hAnsi="Adobe Arabic" w:cs="Adobe Arabic" w:hint="cs"/>
          <w:sz w:val="30"/>
          <w:szCs w:val="30"/>
          <w:rtl/>
          <w:lang w:bidi="ar-JO"/>
        </w:rPr>
        <w:tab/>
        <w:t>أ- تدوين توقعات المشاركين في أول الورشة لمراجعتها في النهاية والتحقق مما حققت لهم الورشة.</w:t>
      </w:r>
    </w:p>
    <w:p w:rsidR="008F47EF" w:rsidRDefault="008F47EF" w:rsidP="008F47EF">
      <w:pPr>
        <w:bidi/>
        <w:ind w:left="990" w:hanging="360"/>
        <w:jc w:val="both"/>
        <w:rPr>
          <w:rFonts w:ascii="Adobe Arabic" w:hAnsi="Adobe Arabic" w:cs="Adobe Arabic"/>
          <w:sz w:val="30"/>
          <w:szCs w:val="30"/>
          <w:rtl/>
          <w:lang w:bidi="ar-JO"/>
        </w:rPr>
      </w:pPr>
      <w:r>
        <w:rPr>
          <w:rFonts w:ascii="Adobe Arabic" w:hAnsi="Adobe Arabic" w:cs="Adobe Arabic" w:hint="cs"/>
          <w:sz w:val="30"/>
          <w:szCs w:val="30"/>
          <w:rtl/>
          <w:lang w:bidi="ar-JO"/>
        </w:rPr>
        <w:t>ب_ طريقة التعريف عن النفس كما في الدليل باعتبار المواقع التي أتى منها المشاركون وبطريقة غير تقليدية تضفي جوا من المرح وتدخل المتدربين في حالة الجاهزية الذهنية لتلقي التدريب.</w:t>
      </w:r>
    </w:p>
    <w:p w:rsidR="008F47EF" w:rsidRDefault="008F47EF" w:rsidP="008F47EF">
      <w:pPr>
        <w:bidi/>
        <w:ind w:left="990" w:hanging="360"/>
        <w:jc w:val="both"/>
        <w:rPr>
          <w:rFonts w:ascii="Adobe Arabic" w:hAnsi="Adobe Arabic" w:cs="Adobe Arabic"/>
          <w:sz w:val="30"/>
          <w:szCs w:val="30"/>
          <w:rtl/>
          <w:lang w:bidi="ar-JO"/>
        </w:rPr>
      </w:pPr>
      <w:r>
        <w:rPr>
          <w:rFonts w:ascii="Adobe Arabic" w:hAnsi="Adobe Arabic" w:cs="Adobe Arabic" w:hint="cs"/>
          <w:sz w:val="30"/>
          <w:szCs w:val="30"/>
          <w:rtl/>
          <w:lang w:bidi="ar-JO"/>
        </w:rPr>
        <w:t>ج- المحافظة على التعليم التفاعلي من خلال تبادل الأسئلة وتدويرها على الجميع ليقحم الجميع نفسه في المشاركة وباستمرار.</w:t>
      </w:r>
    </w:p>
    <w:p w:rsidR="008F47EF" w:rsidRDefault="00123DA4" w:rsidP="00123DA4">
      <w:pPr>
        <w:bidi/>
        <w:ind w:left="990" w:hanging="360"/>
        <w:jc w:val="both"/>
        <w:rPr>
          <w:rFonts w:ascii="Adobe Arabic" w:hAnsi="Adobe Arabic" w:cs="Adobe Arabic"/>
          <w:sz w:val="30"/>
          <w:szCs w:val="30"/>
          <w:rtl/>
          <w:lang w:bidi="ar-AE"/>
        </w:rPr>
      </w:pPr>
      <w:r>
        <w:rPr>
          <w:rFonts w:ascii="Adobe Arabic" w:hAnsi="Adobe Arabic" w:cs="Adobe Arabic" w:hint="cs"/>
          <w:sz w:val="30"/>
          <w:szCs w:val="30"/>
          <w:rtl/>
          <w:lang w:bidi="ar-JO"/>
        </w:rPr>
        <w:t xml:space="preserve">د- </w:t>
      </w:r>
      <w:r w:rsidR="008F47EF" w:rsidRPr="008F47EF">
        <w:rPr>
          <w:rFonts w:ascii="Adobe Arabic" w:hAnsi="Adobe Arabic" w:cs="Adobe Arabic"/>
          <w:sz w:val="30"/>
          <w:szCs w:val="30"/>
          <w:rtl/>
          <w:lang w:bidi="ar-AE"/>
        </w:rPr>
        <w:t>إدراك المدرب لضرورة وجود من يساعده للتحضير للورشة والاهتمام باحتياجات المتدربين المختلفة</w:t>
      </w:r>
      <w:r>
        <w:rPr>
          <w:rFonts w:ascii="Adobe Arabic" w:hAnsi="Adobe Arabic" w:cs="Adobe Arabic" w:hint="cs"/>
          <w:sz w:val="30"/>
          <w:szCs w:val="30"/>
          <w:rtl/>
          <w:lang w:bidi="ar-AE"/>
        </w:rPr>
        <w:t>.</w:t>
      </w:r>
    </w:p>
    <w:p w:rsidR="008F47EF" w:rsidRDefault="00123DA4" w:rsidP="00123DA4">
      <w:pPr>
        <w:bidi/>
        <w:ind w:left="990" w:hanging="360"/>
        <w:jc w:val="both"/>
        <w:rPr>
          <w:rFonts w:ascii="Adobe Arabic" w:hAnsi="Adobe Arabic" w:cs="Adobe Arabic"/>
          <w:sz w:val="30"/>
          <w:szCs w:val="30"/>
          <w:rtl/>
          <w:lang w:bidi="ar-AE"/>
        </w:rPr>
      </w:pPr>
      <w:r>
        <w:rPr>
          <w:rFonts w:ascii="Adobe Arabic" w:hAnsi="Adobe Arabic" w:cs="Adobe Arabic" w:hint="cs"/>
          <w:sz w:val="30"/>
          <w:szCs w:val="30"/>
          <w:rtl/>
          <w:lang w:bidi="ar-AE"/>
        </w:rPr>
        <w:t xml:space="preserve">ه- </w:t>
      </w:r>
      <w:r w:rsidR="008F47EF" w:rsidRPr="008F47EF">
        <w:rPr>
          <w:rFonts w:ascii="Adobe Arabic" w:hAnsi="Adobe Arabic" w:cs="Adobe Arabic"/>
          <w:sz w:val="30"/>
          <w:szCs w:val="30"/>
          <w:rtl/>
          <w:lang w:bidi="ar-AE"/>
        </w:rPr>
        <w:t>لفت نظر المشاركين الى ضرورة إحضار أي مواد مساعدة معهم سواء كانت مطبوعات أو مقاطع فيديو أو عر</w:t>
      </w:r>
      <w:r>
        <w:rPr>
          <w:rFonts w:ascii="Adobe Arabic" w:hAnsi="Adobe Arabic" w:cs="Adobe Arabic" w:hint="cs"/>
          <w:sz w:val="30"/>
          <w:szCs w:val="30"/>
          <w:rtl/>
          <w:lang w:bidi="ar-AE"/>
        </w:rPr>
        <w:t>و</w:t>
      </w:r>
      <w:r w:rsidR="008F47EF" w:rsidRPr="008F47EF">
        <w:rPr>
          <w:rFonts w:ascii="Adobe Arabic" w:hAnsi="Adobe Arabic" w:cs="Adobe Arabic"/>
          <w:sz w:val="30"/>
          <w:szCs w:val="30"/>
          <w:rtl/>
          <w:lang w:bidi="ar-AE"/>
        </w:rPr>
        <w:t>ض</w:t>
      </w:r>
      <w:r>
        <w:rPr>
          <w:rFonts w:ascii="Adobe Arabic" w:hAnsi="Adobe Arabic" w:cs="Adobe Arabic" w:hint="cs"/>
          <w:sz w:val="30"/>
          <w:szCs w:val="30"/>
          <w:rtl/>
          <w:lang w:bidi="ar-AE"/>
        </w:rPr>
        <w:t xml:space="preserve"> تقديمية</w:t>
      </w:r>
      <w:r w:rsidR="008F47EF" w:rsidRPr="008F47EF">
        <w:rPr>
          <w:rFonts w:ascii="Adobe Arabic" w:hAnsi="Adobe Arabic" w:cs="Adobe Arabic"/>
          <w:sz w:val="30"/>
          <w:szCs w:val="30"/>
          <w:rtl/>
          <w:lang w:bidi="ar-AE"/>
        </w:rPr>
        <w:t xml:space="preserve"> ذات الصلة</w:t>
      </w:r>
      <w:r>
        <w:rPr>
          <w:rFonts w:ascii="Adobe Arabic" w:hAnsi="Adobe Arabic" w:cs="Adobe Arabic" w:hint="cs"/>
          <w:sz w:val="30"/>
          <w:szCs w:val="30"/>
          <w:rtl/>
          <w:lang w:bidi="ar-AE"/>
        </w:rPr>
        <w:t>.</w:t>
      </w:r>
    </w:p>
    <w:p w:rsidR="008F47EF" w:rsidRDefault="00123DA4" w:rsidP="00123DA4">
      <w:pPr>
        <w:bidi/>
        <w:ind w:left="990" w:hanging="360"/>
        <w:jc w:val="both"/>
        <w:rPr>
          <w:rFonts w:ascii="Adobe Arabic" w:hAnsi="Adobe Arabic" w:cs="Adobe Arabic"/>
          <w:sz w:val="30"/>
          <w:szCs w:val="30"/>
          <w:rtl/>
          <w:lang w:bidi="ar-AE"/>
        </w:rPr>
      </w:pPr>
      <w:r>
        <w:rPr>
          <w:rFonts w:ascii="Adobe Arabic" w:hAnsi="Adobe Arabic" w:cs="Adobe Arabic" w:hint="cs"/>
          <w:sz w:val="30"/>
          <w:szCs w:val="30"/>
          <w:rtl/>
          <w:lang w:bidi="ar-AE"/>
        </w:rPr>
        <w:t>و-</w:t>
      </w:r>
      <w:r w:rsidR="008F47EF" w:rsidRPr="008F47EF">
        <w:rPr>
          <w:rFonts w:ascii="Adobe Arabic" w:hAnsi="Adobe Arabic" w:cs="Adobe Arabic"/>
          <w:sz w:val="30"/>
          <w:szCs w:val="30"/>
          <w:rtl/>
          <w:lang w:bidi="ar-AE"/>
        </w:rPr>
        <w:t>الترتيب مع خبراء آخرين في حال احتاج الأمر مسبقا</w:t>
      </w:r>
    </w:p>
    <w:p w:rsidR="008F47EF" w:rsidRDefault="00123DA4" w:rsidP="00123DA4">
      <w:pPr>
        <w:bidi/>
        <w:ind w:left="990" w:hanging="360"/>
        <w:jc w:val="both"/>
        <w:rPr>
          <w:rFonts w:ascii="Adobe Arabic" w:hAnsi="Adobe Arabic" w:cs="Adobe Arabic"/>
          <w:sz w:val="30"/>
          <w:szCs w:val="30"/>
          <w:rtl/>
          <w:lang w:bidi="ar-AE"/>
        </w:rPr>
      </w:pPr>
      <w:r>
        <w:rPr>
          <w:rFonts w:ascii="Adobe Arabic" w:hAnsi="Adobe Arabic" w:cs="Adobe Arabic" w:hint="cs"/>
          <w:sz w:val="30"/>
          <w:szCs w:val="30"/>
          <w:rtl/>
          <w:lang w:bidi="ar-AE"/>
        </w:rPr>
        <w:t>ز-</w:t>
      </w:r>
      <w:r w:rsidR="008F47EF" w:rsidRPr="008F47EF">
        <w:rPr>
          <w:rFonts w:ascii="Adobe Arabic" w:hAnsi="Adobe Arabic" w:cs="Adobe Arabic"/>
          <w:sz w:val="30"/>
          <w:szCs w:val="30"/>
          <w:rtl/>
          <w:lang w:bidi="ar-AE"/>
        </w:rPr>
        <w:t xml:space="preserve">عرض العناوين الرئيسية بشريحة واحدة </w:t>
      </w:r>
      <w:r>
        <w:rPr>
          <w:rFonts w:ascii="Adobe Arabic" w:hAnsi="Adobe Arabic" w:cs="Adobe Arabic" w:hint="cs"/>
          <w:sz w:val="30"/>
          <w:szCs w:val="30"/>
          <w:rtl/>
          <w:lang w:bidi="ar-AE"/>
        </w:rPr>
        <w:t>أ</w:t>
      </w:r>
      <w:r w:rsidR="008F47EF" w:rsidRPr="008F47EF">
        <w:rPr>
          <w:rFonts w:ascii="Adobe Arabic" w:hAnsi="Adobe Arabic" w:cs="Adobe Arabic"/>
          <w:sz w:val="30"/>
          <w:szCs w:val="30"/>
          <w:rtl/>
          <w:lang w:bidi="ar-AE"/>
        </w:rPr>
        <w:t>ول اليوم وإعادتها في نهاية اليوم للتذكير وترسيخ المعلومات</w:t>
      </w:r>
    </w:p>
    <w:p w:rsidR="00123DA4" w:rsidRPr="008F47EF" w:rsidRDefault="00123DA4" w:rsidP="00123DA4">
      <w:pPr>
        <w:bidi/>
        <w:ind w:left="990" w:hanging="360"/>
        <w:jc w:val="both"/>
        <w:rPr>
          <w:rFonts w:ascii="Adobe Arabic" w:hAnsi="Adobe Arabic" w:cs="Adobe Arabic"/>
          <w:sz w:val="30"/>
          <w:szCs w:val="30"/>
          <w:lang w:bidi="ar-JO"/>
        </w:rPr>
      </w:pPr>
    </w:p>
    <w:p w:rsidR="008F47EF" w:rsidRDefault="00123DA4" w:rsidP="00123DA4">
      <w:pPr>
        <w:bidi/>
        <w:jc w:val="both"/>
        <w:rPr>
          <w:rFonts w:ascii="Adobe Arabic" w:hAnsi="Adobe Arabic" w:cs="Adobe Arabic"/>
          <w:sz w:val="30"/>
          <w:szCs w:val="30"/>
          <w:rtl/>
          <w:lang w:bidi="ar-JO"/>
        </w:rPr>
      </w:pPr>
      <w:r>
        <w:rPr>
          <w:rFonts w:ascii="Adobe Arabic" w:hAnsi="Adobe Arabic" w:cs="Adobe Arabic" w:hint="cs"/>
          <w:b/>
          <w:bCs/>
          <w:sz w:val="30"/>
          <w:szCs w:val="30"/>
          <w:rtl/>
          <w:lang w:bidi="ar-JO"/>
        </w:rPr>
        <w:lastRenderedPageBreak/>
        <w:t xml:space="preserve">5. مرفقات قبل، وأثناء، وبعد التدريب: </w:t>
      </w:r>
      <w:r>
        <w:rPr>
          <w:rFonts w:ascii="Adobe Arabic" w:hAnsi="Adobe Arabic" w:cs="Adobe Arabic" w:hint="cs"/>
          <w:sz w:val="30"/>
          <w:szCs w:val="30"/>
          <w:rtl/>
          <w:lang w:bidi="ar-JO"/>
        </w:rPr>
        <w:t>وهنا لا بد للعاملي</w:t>
      </w:r>
      <w:r>
        <w:rPr>
          <w:rFonts w:ascii="Adobe Arabic" w:hAnsi="Adobe Arabic" w:cs="Adobe Arabic" w:hint="eastAsia"/>
          <w:sz w:val="30"/>
          <w:szCs w:val="30"/>
          <w:rtl/>
          <w:lang w:bidi="ar-JO"/>
        </w:rPr>
        <w:t>ن</w:t>
      </w:r>
      <w:r>
        <w:rPr>
          <w:rFonts w:ascii="Adobe Arabic" w:hAnsi="Adobe Arabic" w:cs="Adobe Arabic" w:hint="cs"/>
          <w:sz w:val="30"/>
          <w:szCs w:val="30"/>
          <w:rtl/>
          <w:lang w:bidi="ar-JO"/>
        </w:rPr>
        <w:t xml:space="preserve"> على تحضير البرنامج توفير الآتي:</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 xml:space="preserve">لائحة الحضور </w:t>
      </w:r>
      <w:r w:rsidR="00123DA4" w:rsidRPr="00123DA4">
        <w:rPr>
          <w:rFonts w:ascii="Adobe Arabic" w:hAnsi="Adobe Arabic" w:cs="Adobe Arabic" w:hint="cs"/>
          <w:sz w:val="30"/>
          <w:szCs w:val="30"/>
          <w:rtl/>
          <w:lang w:bidi="ar-AE"/>
        </w:rPr>
        <w:t>والانصراف</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سجل أسماء التواصل</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قائمة بالمعلومات المرفقة بالدعوات</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نموذج الترشيح والمعلومات التي يجب أن يحويها وكيفية الاستفادة من هذه المعلومات من قبل المدرب</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 xml:space="preserve">مخطط الرحلة الحقلية </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JO"/>
        </w:rPr>
        <w:t xml:space="preserve">التقييم اليومي </w:t>
      </w:r>
    </w:p>
    <w:p w:rsidR="00030C92"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JO"/>
        </w:rPr>
        <w:t>التقييم الاجمالي</w:t>
      </w:r>
      <w:r w:rsidRPr="00123DA4">
        <w:rPr>
          <w:rFonts w:ascii="Adobe Arabic" w:hAnsi="Adobe Arabic" w:cs="Adobe Arabic"/>
          <w:sz w:val="30"/>
          <w:szCs w:val="30"/>
          <w:rtl/>
          <w:lang w:bidi="ar-AE"/>
        </w:rPr>
        <w:t xml:space="preserve"> </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 xml:space="preserve">بطاقات الأسماء </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المراجع ليتسنى للمشاركين الإطلاع عليها خلال الورشة</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برنامج التدريب في حال تم تعديله</w:t>
      </w:r>
    </w:p>
    <w:p w:rsidR="00030C92" w:rsidRPr="00123DA4"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المحاضرات اليومية</w:t>
      </w:r>
    </w:p>
    <w:p w:rsidR="00030C92" w:rsidRDefault="00CD5C06" w:rsidP="00123DA4">
      <w:pPr>
        <w:numPr>
          <w:ilvl w:val="0"/>
          <w:numId w:val="32"/>
        </w:numPr>
        <w:bidi/>
        <w:jc w:val="both"/>
        <w:rPr>
          <w:rFonts w:ascii="Adobe Arabic" w:hAnsi="Adobe Arabic" w:cs="Adobe Arabic"/>
          <w:sz w:val="30"/>
          <w:szCs w:val="30"/>
          <w:lang w:bidi="ar-JO"/>
        </w:rPr>
      </w:pPr>
      <w:r w:rsidRPr="00123DA4">
        <w:rPr>
          <w:rFonts w:ascii="Adobe Arabic" w:hAnsi="Adobe Arabic" w:cs="Adobe Arabic"/>
          <w:sz w:val="30"/>
          <w:szCs w:val="30"/>
          <w:rtl/>
          <w:lang w:bidi="ar-AE"/>
        </w:rPr>
        <w:t>لائحة المشاركين مع كامل التفاصيل ( فاكس-موبايل-إيميل .....)</w:t>
      </w:r>
    </w:p>
    <w:p w:rsidR="00123DA4" w:rsidRPr="00123DA4" w:rsidRDefault="00123DA4" w:rsidP="00123DA4">
      <w:pPr>
        <w:numPr>
          <w:ilvl w:val="0"/>
          <w:numId w:val="32"/>
        </w:numPr>
        <w:bidi/>
        <w:jc w:val="both"/>
        <w:rPr>
          <w:rFonts w:ascii="Adobe Arabic" w:hAnsi="Adobe Arabic" w:cs="Adobe Arabic"/>
          <w:sz w:val="30"/>
          <w:szCs w:val="30"/>
          <w:lang w:bidi="ar-JO"/>
        </w:rPr>
      </w:pPr>
      <w:r>
        <w:rPr>
          <w:rFonts w:ascii="Adobe Arabic" w:hAnsi="Adobe Arabic" w:cs="Adobe Arabic" w:hint="cs"/>
          <w:sz w:val="30"/>
          <w:szCs w:val="30"/>
          <w:rtl/>
          <w:lang w:bidi="ar-AE"/>
        </w:rPr>
        <w:t xml:space="preserve"> </w:t>
      </w:r>
      <w:r w:rsidRPr="00123DA4">
        <w:rPr>
          <w:rFonts w:ascii="Adobe Arabic" w:hAnsi="Adobe Arabic" w:cs="Adobe Arabic"/>
          <w:sz w:val="30"/>
          <w:szCs w:val="30"/>
          <w:rtl/>
          <w:lang w:bidi="ar-AE"/>
        </w:rPr>
        <w:t xml:space="preserve">صور من الورشة </w:t>
      </w:r>
    </w:p>
    <w:p w:rsidR="00123DA4" w:rsidRDefault="00682C9D" w:rsidP="00256D3A">
      <w:pPr>
        <w:bidi/>
        <w:jc w:val="both"/>
        <w:rPr>
          <w:rFonts w:ascii="Adobe Arabic" w:hAnsi="Adobe Arabic" w:cs="Adobe Arabic"/>
          <w:sz w:val="30"/>
          <w:szCs w:val="30"/>
          <w:rtl/>
          <w:lang w:bidi="ar-JO"/>
        </w:rPr>
      </w:pPr>
      <w:r>
        <w:rPr>
          <w:rFonts w:ascii="Adobe Arabic" w:hAnsi="Adobe Arabic" w:cs="Adobe Arabic" w:hint="cs"/>
          <w:b/>
          <w:bCs/>
          <w:sz w:val="30"/>
          <w:szCs w:val="30"/>
          <w:rtl/>
          <w:lang w:bidi="ar-JO"/>
        </w:rPr>
        <w:t>6. مراجعة المعلومات لدى المشاركين</w:t>
      </w:r>
      <w:r w:rsidR="00256D3A">
        <w:rPr>
          <w:rFonts w:ascii="Adobe Arabic" w:hAnsi="Adobe Arabic" w:cs="Adobe Arabic" w:hint="cs"/>
          <w:b/>
          <w:bCs/>
          <w:sz w:val="30"/>
          <w:szCs w:val="30"/>
          <w:rtl/>
          <w:lang w:bidi="ar-JO"/>
        </w:rPr>
        <w:t xml:space="preserve">: </w:t>
      </w:r>
      <w:r>
        <w:rPr>
          <w:rFonts w:ascii="Adobe Arabic" w:hAnsi="Adobe Arabic" w:cs="Adobe Arabic" w:hint="cs"/>
          <w:sz w:val="30"/>
          <w:szCs w:val="30"/>
          <w:rtl/>
          <w:lang w:bidi="ar-JO"/>
        </w:rPr>
        <w:t>هناك العديد من طرق المراجعة، والأهم من ذلك كله هو تحقيق الهدف، فيمكن للمدرب أن يبدأ كل صباح باستثارة عقول المشاركين سائلا إياهم عن معلومات اليوم الماضي وبالطريقة التي يقدرها كالسؤال المباشر أو غير المباشر، وبإمكانه تحديد متدربين اثنين يعينهما كل يوم توكل إليهم مراجعة اليوم السابقة بالكلية. وهنا لا بد للمدرب أن يشرف على طريقة عمل هذه الفرقة المرشحة والتأكد من جاهزيتها للمراجعة.</w:t>
      </w:r>
    </w:p>
    <w:p w:rsidR="00A7563E" w:rsidRDefault="00256D3A" w:rsidP="00507645">
      <w:pPr>
        <w:bidi/>
        <w:jc w:val="both"/>
        <w:rPr>
          <w:rFonts w:ascii="Adobe Arabic" w:hAnsi="Adobe Arabic" w:cs="Adobe Arabic"/>
          <w:sz w:val="30"/>
          <w:szCs w:val="30"/>
          <w:rtl/>
          <w:lang w:bidi="ar-JO"/>
        </w:rPr>
      </w:pPr>
      <w:r>
        <w:rPr>
          <w:rFonts w:ascii="Adobe Arabic" w:hAnsi="Adobe Arabic" w:cs="Adobe Arabic" w:hint="cs"/>
          <w:b/>
          <w:bCs/>
          <w:sz w:val="30"/>
          <w:szCs w:val="30"/>
          <w:rtl/>
          <w:lang w:bidi="ar-JO"/>
        </w:rPr>
        <w:t xml:space="preserve">7. التقييم اليومي: </w:t>
      </w:r>
      <w:r>
        <w:rPr>
          <w:rFonts w:ascii="Adobe Arabic" w:hAnsi="Adobe Arabic" w:cs="Adobe Arabic" w:hint="cs"/>
          <w:sz w:val="30"/>
          <w:szCs w:val="30"/>
          <w:rtl/>
          <w:lang w:bidi="ar-JO"/>
        </w:rPr>
        <w:t xml:space="preserve">يوضح المدرب أن للمشاركين الحق في تويجه النصح والإرشاد للمدرب في حال سير الأمور على غير النهج السليم، ويعين المدرب يوميا مجموعة لتقييم أداء المدرب، </w:t>
      </w:r>
      <w:r w:rsidR="00507645">
        <w:rPr>
          <w:rFonts w:ascii="Adobe Arabic" w:hAnsi="Adobe Arabic" w:cs="Adobe Arabic" w:hint="cs"/>
          <w:sz w:val="30"/>
          <w:szCs w:val="30"/>
          <w:rtl/>
          <w:lang w:bidi="ar-JO"/>
        </w:rPr>
        <w:t>للتأكد من استمرار البرنامج على أكمل وجه وكما خطط له.</w:t>
      </w:r>
    </w:p>
    <w:p w:rsidR="00A7563E" w:rsidRDefault="00A7563E">
      <w:pPr>
        <w:rPr>
          <w:rFonts w:ascii="Adobe Arabic" w:hAnsi="Adobe Arabic" w:cs="Adobe Arabic"/>
          <w:sz w:val="30"/>
          <w:szCs w:val="30"/>
          <w:lang w:bidi="ar-JO"/>
        </w:rPr>
        <w:sectPr w:rsidR="00A7563E" w:rsidSect="00784F20">
          <w:footerReference w:type="default" r:id="rId20"/>
          <w:pgSz w:w="12240" w:h="15840"/>
          <w:pgMar w:top="1440" w:right="1800" w:bottom="1440" w:left="1800" w:header="720" w:footer="720" w:gutter="0"/>
          <w:cols w:space="720"/>
          <w:titlePg/>
          <w:docGrid w:linePitch="360"/>
        </w:sectPr>
      </w:pPr>
    </w:p>
    <w:p w:rsidR="00A7563E" w:rsidRDefault="00A7563E" w:rsidP="00A7563E">
      <w:pPr>
        <w:pStyle w:val="Heading2"/>
        <w:bidi/>
        <w:spacing w:after="240" w:line="360" w:lineRule="auto"/>
        <w:rPr>
          <w:rFonts w:ascii="Adobe Arabic" w:hAnsi="Adobe Arabic" w:cs="Adobe Arabic"/>
          <w:sz w:val="30"/>
          <w:szCs w:val="30"/>
          <w:rtl/>
          <w:lang w:bidi="ar-JO"/>
        </w:rPr>
      </w:pPr>
      <w:bookmarkStart w:id="44" w:name="_Toc384024482"/>
      <w:r>
        <w:rPr>
          <w:rFonts w:ascii="Adobe Arabic" w:hAnsi="Adobe Arabic" w:cs="Adobe Arabic" w:hint="cs"/>
          <w:noProof/>
          <w:sz w:val="28"/>
          <w:szCs w:val="28"/>
          <w:rtl/>
        </w:rPr>
        <w:lastRenderedPageBreak/>
        <w:t xml:space="preserve">الملحق الثاني: </w:t>
      </w:r>
      <w:r w:rsidR="002C2D5B">
        <w:rPr>
          <w:rFonts w:ascii="Adobe Arabic" w:hAnsi="Adobe Arabic" w:cs="Adobe Arabic" w:hint="cs"/>
          <w:noProof/>
          <w:sz w:val="28"/>
          <w:szCs w:val="28"/>
          <w:rtl/>
        </w:rPr>
        <w:t xml:space="preserve">مثال على </w:t>
      </w:r>
      <w:r>
        <w:rPr>
          <w:rFonts w:ascii="Adobe Arabic" w:hAnsi="Adobe Arabic" w:cs="Adobe Arabic" w:hint="cs"/>
          <w:noProof/>
          <w:sz w:val="28"/>
          <w:szCs w:val="28"/>
          <w:rtl/>
        </w:rPr>
        <w:t>برنامج المدرب التفصيلي (هذه النسخة للمدرب وليست للمتدربين)</w:t>
      </w:r>
      <w:bookmarkEnd w:id="44"/>
    </w:p>
    <w:p w:rsidR="002C2D5B" w:rsidRPr="002E5E8A" w:rsidRDefault="002C2D5B" w:rsidP="002C2D5B">
      <w:pPr>
        <w:pStyle w:val="Title"/>
        <w:jc w:val="center"/>
        <w:rPr>
          <w:sz w:val="24"/>
          <w:szCs w:val="24"/>
        </w:rPr>
      </w:pPr>
      <w:r w:rsidRPr="002E5E8A">
        <w:rPr>
          <w:sz w:val="24"/>
          <w:szCs w:val="24"/>
        </w:rPr>
        <w:t>Detailed Training Programme (Trainer Guideline) for the</w:t>
      </w:r>
    </w:p>
    <w:p w:rsidR="002C2D5B" w:rsidRDefault="002C2D5B" w:rsidP="002C2D5B">
      <w:pPr>
        <w:pStyle w:val="Title"/>
        <w:jc w:val="center"/>
        <w:rPr>
          <w:sz w:val="24"/>
          <w:szCs w:val="24"/>
        </w:rPr>
      </w:pPr>
      <w:r w:rsidRPr="002E5E8A">
        <w:rPr>
          <w:sz w:val="24"/>
          <w:szCs w:val="24"/>
        </w:rPr>
        <w:t>Wetlands Management Planning According to Ramsar Criteria</w:t>
      </w:r>
    </w:p>
    <w:tbl>
      <w:tblPr>
        <w:tblStyle w:val="TableGrid"/>
        <w:tblW w:w="0" w:type="auto"/>
        <w:tblInd w:w="108" w:type="dxa"/>
        <w:tblLayout w:type="fixed"/>
        <w:tblLook w:val="04A0"/>
      </w:tblPr>
      <w:tblGrid>
        <w:gridCol w:w="1229"/>
        <w:gridCol w:w="1725"/>
        <w:gridCol w:w="37"/>
        <w:gridCol w:w="1921"/>
        <w:gridCol w:w="33"/>
        <w:gridCol w:w="2715"/>
        <w:gridCol w:w="25"/>
        <w:gridCol w:w="4210"/>
        <w:gridCol w:w="2505"/>
      </w:tblGrid>
      <w:tr w:rsidR="002C2D5B" w:rsidRPr="005D108B" w:rsidTr="004D2F50">
        <w:tc>
          <w:tcPr>
            <w:tcW w:w="1229" w:type="dxa"/>
            <w:tcBorders>
              <w:top w:val="single" w:sz="18" w:space="0" w:color="auto"/>
              <w:left w:val="single" w:sz="18" w:space="0" w:color="auto"/>
              <w:bottom w:val="single" w:sz="18" w:space="0" w:color="auto"/>
            </w:tcBorders>
          </w:tcPr>
          <w:p w:rsidR="002C2D5B" w:rsidRPr="009C378B" w:rsidRDefault="002C2D5B" w:rsidP="004D2F50">
            <w:pPr>
              <w:rPr>
                <w:sz w:val="20"/>
                <w:szCs w:val="20"/>
              </w:rPr>
            </w:pPr>
            <w:r w:rsidRPr="009C378B">
              <w:rPr>
                <w:sz w:val="20"/>
                <w:szCs w:val="20"/>
              </w:rPr>
              <w:t>Time</w:t>
            </w:r>
          </w:p>
        </w:tc>
        <w:tc>
          <w:tcPr>
            <w:tcW w:w="1725" w:type="dxa"/>
            <w:tcBorders>
              <w:top w:val="single" w:sz="18" w:space="0" w:color="auto"/>
              <w:bottom w:val="single" w:sz="18" w:space="0" w:color="auto"/>
            </w:tcBorders>
          </w:tcPr>
          <w:p w:rsidR="002C2D5B" w:rsidRPr="005D108B" w:rsidRDefault="002C2D5B" w:rsidP="004D2F50">
            <w:pPr>
              <w:rPr>
                <w:sz w:val="20"/>
                <w:szCs w:val="20"/>
              </w:rPr>
            </w:pPr>
            <w:r w:rsidRPr="005D108B">
              <w:rPr>
                <w:sz w:val="20"/>
                <w:szCs w:val="20"/>
              </w:rPr>
              <w:t>Topic</w:t>
            </w:r>
          </w:p>
        </w:tc>
        <w:tc>
          <w:tcPr>
            <w:tcW w:w="1958" w:type="dxa"/>
            <w:gridSpan w:val="2"/>
            <w:tcBorders>
              <w:top w:val="single" w:sz="18" w:space="0" w:color="auto"/>
              <w:bottom w:val="single" w:sz="18" w:space="0" w:color="auto"/>
            </w:tcBorders>
          </w:tcPr>
          <w:p w:rsidR="002C2D5B" w:rsidRPr="005D108B" w:rsidRDefault="002C2D5B" w:rsidP="004D2F50">
            <w:pPr>
              <w:rPr>
                <w:sz w:val="20"/>
                <w:szCs w:val="20"/>
              </w:rPr>
            </w:pPr>
            <w:r w:rsidRPr="005D108B">
              <w:rPr>
                <w:sz w:val="20"/>
                <w:szCs w:val="20"/>
              </w:rPr>
              <w:t>Objective</w:t>
            </w:r>
          </w:p>
        </w:tc>
        <w:tc>
          <w:tcPr>
            <w:tcW w:w="2748" w:type="dxa"/>
            <w:gridSpan w:val="2"/>
            <w:tcBorders>
              <w:top w:val="single" w:sz="18" w:space="0" w:color="auto"/>
              <w:bottom w:val="single" w:sz="18" w:space="0" w:color="auto"/>
            </w:tcBorders>
          </w:tcPr>
          <w:p w:rsidR="002C2D5B" w:rsidRPr="005D108B" w:rsidRDefault="002C2D5B" w:rsidP="004D2F50">
            <w:pPr>
              <w:rPr>
                <w:sz w:val="20"/>
                <w:szCs w:val="20"/>
              </w:rPr>
            </w:pPr>
            <w:r w:rsidRPr="005D108B">
              <w:rPr>
                <w:sz w:val="20"/>
                <w:szCs w:val="20"/>
              </w:rPr>
              <w:t>Expected output</w:t>
            </w:r>
          </w:p>
        </w:tc>
        <w:tc>
          <w:tcPr>
            <w:tcW w:w="4235" w:type="dxa"/>
            <w:gridSpan w:val="2"/>
            <w:tcBorders>
              <w:top w:val="single" w:sz="18" w:space="0" w:color="auto"/>
              <w:bottom w:val="single" w:sz="18" w:space="0" w:color="auto"/>
            </w:tcBorders>
          </w:tcPr>
          <w:p w:rsidR="002C2D5B" w:rsidRPr="005D108B" w:rsidRDefault="002C2D5B" w:rsidP="004D2F50">
            <w:pPr>
              <w:rPr>
                <w:sz w:val="20"/>
                <w:szCs w:val="20"/>
              </w:rPr>
            </w:pPr>
            <w:r w:rsidRPr="005D108B">
              <w:rPr>
                <w:sz w:val="20"/>
                <w:szCs w:val="20"/>
              </w:rPr>
              <w:t>Methods</w:t>
            </w:r>
          </w:p>
        </w:tc>
        <w:tc>
          <w:tcPr>
            <w:tcW w:w="2505" w:type="dxa"/>
            <w:tcBorders>
              <w:top w:val="single" w:sz="18" w:space="0" w:color="auto"/>
              <w:bottom w:val="single" w:sz="18" w:space="0" w:color="auto"/>
              <w:right w:val="single" w:sz="18" w:space="0" w:color="auto"/>
            </w:tcBorders>
          </w:tcPr>
          <w:p w:rsidR="002C2D5B" w:rsidRPr="005D108B" w:rsidRDefault="002C2D5B" w:rsidP="004D2F50">
            <w:pPr>
              <w:rPr>
                <w:sz w:val="20"/>
                <w:szCs w:val="20"/>
              </w:rPr>
            </w:pPr>
            <w:r w:rsidRPr="005D108B">
              <w:rPr>
                <w:sz w:val="20"/>
                <w:szCs w:val="20"/>
              </w:rPr>
              <w:t>Needed</w:t>
            </w:r>
            <w:r>
              <w:rPr>
                <w:sz w:val="20"/>
                <w:szCs w:val="20"/>
              </w:rPr>
              <w:t xml:space="preserve"> / notes</w:t>
            </w:r>
          </w:p>
        </w:tc>
      </w:tr>
      <w:tr w:rsidR="002C2D5B" w:rsidRPr="004C6028" w:rsidTr="004D2F50">
        <w:tc>
          <w:tcPr>
            <w:tcW w:w="1229" w:type="dxa"/>
            <w:tcBorders>
              <w:top w:val="single" w:sz="18" w:space="0" w:color="auto"/>
              <w:left w:val="nil"/>
              <w:bottom w:val="single" w:sz="18" w:space="0" w:color="auto"/>
              <w:right w:val="nil"/>
            </w:tcBorders>
            <w:shd w:val="clear" w:color="auto" w:fill="EAF1DD" w:themeFill="accent3" w:themeFillTint="33"/>
          </w:tcPr>
          <w:p w:rsidR="002C2D5B" w:rsidRPr="004C6028" w:rsidRDefault="002C2D5B" w:rsidP="004D2F50">
            <w:pPr>
              <w:spacing w:before="240" w:line="360" w:lineRule="auto"/>
              <w:rPr>
                <w:b/>
                <w:bCs/>
                <w:sz w:val="20"/>
                <w:szCs w:val="20"/>
              </w:rPr>
            </w:pPr>
            <w:r w:rsidRPr="004C6028">
              <w:rPr>
                <w:b/>
                <w:bCs/>
                <w:sz w:val="20"/>
                <w:szCs w:val="20"/>
              </w:rPr>
              <w:t>Day One</w:t>
            </w:r>
          </w:p>
        </w:tc>
        <w:tc>
          <w:tcPr>
            <w:tcW w:w="13171" w:type="dxa"/>
            <w:gridSpan w:val="8"/>
            <w:tcBorders>
              <w:top w:val="single" w:sz="18" w:space="0" w:color="auto"/>
              <w:left w:val="nil"/>
              <w:bottom w:val="nil"/>
              <w:right w:val="nil"/>
            </w:tcBorders>
            <w:shd w:val="clear" w:color="auto" w:fill="EAF1DD" w:themeFill="accent3" w:themeFillTint="33"/>
          </w:tcPr>
          <w:p w:rsidR="002C2D5B" w:rsidRPr="004C6028" w:rsidRDefault="002C2D5B" w:rsidP="004D2F50">
            <w:pPr>
              <w:spacing w:before="240" w:line="360" w:lineRule="auto"/>
              <w:rPr>
                <w:sz w:val="20"/>
                <w:szCs w:val="20"/>
              </w:rPr>
            </w:pPr>
            <w:r>
              <w:rPr>
                <w:sz w:val="20"/>
                <w:szCs w:val="20"/>
              </w:rPr>
              <w:t xml:space="preserve"> </w:t>
            </w:r>
          </w:p>
        </w:tc>
      </w:tr>
      <w:tr w:rsidR="002C2D5B" w:rsidRPr="005D108B" w:rsidTr="004D2F50">
        <w:tc>
          <w:tcPr>
            <w:tcW w:w="1229" w:type="dxa"/>
            <w:tcBorders>
              <w:top w:val="single" w:sz="18" w:space="0" w:color="auto"/>
              <w:left w:val="single" w:sz="18" w:space="0" w:color="auto"/>
            </w:tcBorders>
          </w:tcPr>
          <w:p w:rsidR="002C2D5B" w:rsidRPr="005D108B" w:rsidRDefault="002C2D5B" w:rsidP="004D2F50">
            <w:pPr>
              <w:rPr>
                <w:b/>
                <w:bCs/>
                <w:sz w:val="20"/>
                <w:szCs w:val="20"/>
              </w:rPr>
            </w:pPr>
            <w:r w:rsidRPr="005D108B">
              <w:rPr>
                <w:sz w:val="20"/>
                <w:szCs w:val="20"/>
              </w:rPr>
              <w:t>09:00</w:t>
            </w:r>
            <w:r>
              <w:rPr>
                <w:sz w:val="20"/>
                <w:szCs w:val="20"/>
              </w:rPr>
              <w:t>-10:30</w:t>
            </w:r>
          </w:p>
        </w:tc>
        <w:tc>
          <w:tcPr>
            <w:tcW w:w="1725" w:type="dxa"/>
            <w:tcBorders>
              <w:top w:val="single" w:sz="18" w:space="0" w:color="auto"/>
            </w:tcBorders>
          </w:tcPr>
          <w:p w:rsidR="002C2D5B" w:rsidRPr="005D108B" w:rsidRDefault="002C2D5B" w:rsidP="004D2F50">
            <w:pPr>
              <w:rPr>
                <w:sz w:val="20"/>
                <w:szCs w:val="20"/>
              </w:rPr>
            </w:pPr>
            <w:r w:rsidRPr="005D108B">
              <w:rPr>
                <w:sz w:val="20"/>
                <w:szCs w:val="20"/>
              </w:rPr>
              <w:t>Introduction</w:t>
            </w:r>
            <w:r>
              <w:rPr>
                <w:sz w:val="20"/>
                <w:szCs w:val="20"/>
              </w:rPr>
              <w:t xml:space="preserve"> including formal opening</w:t>
            </w:r>
          </w:p>
        </w:tc>
        <w:tc>
          <w:tcPr>
            <w:tcW w:w="1958" w:type="dxa"/>
            <w:gridSpan w:val="2"/>
            <w:tcBorders>
              <w:top w:val="single" w:sz="18" w:space="0" w:color="auto"/>
            </w:tcBorders>
          </w:tcPr>
          <w:p w:rsidR="002C2D5B" w:rsidRPr="004643AE" w:rsidRDefault="002C2D5B" w:rsidP="002C2D5B">
            <w:pPr>
              <w:pStyle w:val="ListParagraph"/>
              <w:numPr>
                <w:ilvl w:val="0"/>
                <w:numId w:val="16"/>
              </w:numPr>
              <w:ind w:left="70" w:hanging="172"/>
              <w:rPr>
                <w:b/>
                <w:bCs/>
                <w:sz w:val="20"/>
                <w:szCs w:val="20"/>
              </w:rPr>
            </w:pPr>
            <w:r w:rsidRPr="004643AE">
              <w:rPr>
                <w:b/>
                <w:bCs/>
                <w:sz w:val="20"/>
                <w:szCs w:val="20"/>
              </w:rPr>
              <w:t>Ice-break between the trainees, trainer, and training programme.</w:t>
            </w:r>
          </w:p>
          <w:p w:rsidR="002C2D5B" w:rsidRPr="004643AE" w:rsidRDefault="002C2D5B" w:rsidP="002C2D5B">
            <w:pPr>
              <w:pStyle w:val="ListParagraph"/>
              <w:numPr>
                <w:ilvl w:val="0"/>
                <w:numId w:val="16"/>
              </w:numPr>
              <w:ind w:left="70" w:hanging="172"/>
              <w:rPr>
                <w:sz w:val="20"/>
                <w:szCs w:val="20"/>
              </w:rPr>
            </w:pPr>
            <w:r>
              <w:rPr>
                <w:sz w:val="20"/>
                <w:szCs w:val="20"/>
              </w:rPr>
              <w:t>introduce the objective of the training to the trainees</w:t>
            </w:r>
          </w:p>
        </w:tc>
        <w:tc>
          <w:tcPr>
            <w:tcW w:w="2748" w:type="dxa"/>
            <w:gridSpan w:val="2"/>
            <w:tcBorders>
              <w:top w:val="single" w:sz="18" w:space="0" w:color="auto"/>
            </w:tcBorders>
          </w:tcPr>
          <w:p w:rsidR="002C2D5B" w:rsidRDefault="002C2D5B" w:rsidP="002C2D5B">
            <w:pPr>
              <w:pStyle w:val="ListParagraph"/>
              <w:numPr>
                <w:ilvl w:val="0"/>
                <w:numId w:val="16"/>
              </w:numPr>
              <w:ind w:left="162" w:hanging="180"/>
              <w:rPr>
                <w:sz w:val="20"/>
                <w:szCs w:val="20"/>
              </w:rPr>
            </w:pPr>
            <w:r>
              <w:rPr>
                <w:sz w:val="20"/>
                <w:szCs w:val="20"/>
              </w:rPr>
              <w:t>Trainees knew each other and the trainer.</w:t>
            </w:r>
          </w:p>
          <w:p w:rsidR="002C2D5B" w:rsidRDefault="002C2D5B" w:rsidP="002C2D5B">
            <w:pPr>
              <w:pStyle w:val="ListParagraph"/>
              <w:numPr>
                <w:ilvl w:val="0"/>
                <w:numId w:val="16"/>
              </w:numPr>
              <w:ind w:left="162" w:hanging="180"/>
              <w:rPr>
                <w:sz w:val="20"/>
                <w:szCs w:val="20"/>
              </w:rPr>
            </w:pPr>
            <w:r>
              <w:rPr>
                <w:sz w:val="20"/>
                <w:szCs w:val="20"/>
              </w:rPr>
              <w:t>The Rules of the workshop are identified.</w:t>
            </w:r>
          </w:p>
          <w:p w:rsidR="002C2D5B" w:rsidRDefault="002C2D5B" w:rsidP="002C2D5B">
            <w:pPr>
              <w:pStyle w:val="ListParagraph"/>
              <w:numPr>
                <w:ilvl w:val="0"/>
                <w:numId w:val="16"/>
              </w:numPr>
              <w:ind w:left="162" w:hanging="180"/>
              <w:rPr>
                <w:sz w:val="20"/>
                <w:szCs w:val="20"/>
              </w:rPr>
            </w:pPr>
            <w:r>
              <w:rPr>
                <w:sz w:val="20"/>
                <w:szCs w:val="20"/>
              </w:rPr>
              <w:t>Historical background of the workshop.</w:t>
            </w:r>
          </w:p>
          <w:p w:rsidR="002C2D5B" w:rsidRPr="005D108B" w:rsidRDefault="002C2D5B" w:rsidP="002C2D5B">
            <w:pPr>
              <w:pStyle w:val="ListParagraph"/>
              <w:numPr>
                <w:ilvl w:val="0"/>
                <w:numId w:val="16"/>
              </w:numPr>
              <w:ind w:left="162" w:hanging="180"/>
              <w:rPr>
                <w:sz w:val="20"/>
                <w:szCs w:val="20"/>
              </w:rPr>
            </w:pPr>
            <w:r>
              <w:rPr>
                <w:sz w:val="20"/>
                <w:szCs w:val="20"/>
              </w:rPr>
              <w:t>The workshop programme is clear.</w:t>
            </w:r>
          </w:p>
        </w:tc>
        <w:tc>
          <w:tcPr>
            <w:tcW w:w="4235" w:type="dxa"/>
            <w:gridSpan w:val="2"/>
            <w:tcBorders>
              <w:top w:val="single" w:sz="18" w:space="0" w:color="auto"/>
            </w:tcBorders>
          </w:tcPr>
          <w:p w:rsidR="002C2D5B" w:rsidRDefault="002C2D5B" w:rsidP="004D2F50">
            <w:pPr>
              <w:rPr>
                <w:sz w:val="20"/>
                <w:szCs w:val="20"/>
              </w:rPr>
            </w:pPr>
            <w:r w:rsidRPr="004643AE">
              <w:rPr>
                <w:b/>
                <w:bCs/>
                <w:sz w:val="20"/>
                <w:szCs w:val="20"/>
              </w:rPr>
              <w:t>Formal talk</w:t>
            </w:r>
            <w:r>
              <w:rPr>
                <w:sz w:val="20"/>
                <w:szCs w:val="20"/>
              </w:rPr>
              <w:t>, opening word by Fujairah Municipality representative, Ramsar secretariat representatives, and RSCN DG.</w:t>
            </w:r>
          </w:p>
          <w:p w:rsidR="002C2D5B" w:rsidRDefault="002C2D5B" w:rsidP="004D2F50">
            <w:pPr>
              <w:rPr>
                <w:sz w:val="20"/>
                <w:szCs w:val="20"/>
              </w:rPr>
            </w:pPr>
            <w:r>
              <w:rPr>
                <w:b/>
                <w:bCs/>
                <w:sz w:val="20"/>
                <w:szCs w:val="20"/>
              </w:rPr>
              <w:t xml:space="preserve">Short Presentation: </w:t>
            </w:r>
            <w:r>
              <w:rPr>
                <w:sz w:val="20"/>
                <w:szCs w:val="20"/>
              </w:rPr>
              <w:t>Each trainee will be given a flipchart and set of markers to draw what is his/her wetland looks like and how he can present it to others by drawing. After which these painting will be pinned and each trainee will present him/her self in the context of his belonging to his/her wetland.</w:t>
            </w:r>
          </w:p>
          <w:p w:rsidR="002C2D5B" w:rsidRDefault="002C2D5B" w:rsidP="004D2F50">
            <w:pPr>
              <w:rPr>
                <w:sz w:val="20"/>
                <w:szCs w:val="20"/>
              </w:rPr>
            </w:pPr>
            <w:r>
              <w:rPr>
                <w:b/>
                <w:bCs/>
                <w:sz w:val="20"/>
                <w:szCs w:val="20"/>
              </w:rPr>
              <w:t xml:space="preserve">Identified the Expectation: </w:t>
            </w:r>
            <w:r>
              <w:rPr>
                <w:sz w:val="20"/>
                <w:szCs w:val="20"/>
              </w:rPr>
              <w:t>Expectation of the workshop will be identified through a brain storm session and hanged obviously to be seen during the entire workshop, then at the end of the workshop they will be judged.</w:t>
            </w:r>
          </w:p>
          <w:p w:rsidR="002C2D5B" w:rsidRPr="005D108B" w:rsidRDefault="002C2D5B" w:rsidP="004D2F50">
            <w:pPr>
              <w:rPr>
                <w:sz w:val="20"/>
                <w:szCs w:val="20"/>
              </w:rPr>
            </w:pPr>
            <w:r w:rsidRPr="004643AE">
              <w:rPr>
                <w:b/>
                <w:bCs/>
                <w:sz w:val="20"/>
                <w:szCs w:val="20"/>
              </w:rPr>
              <w:t>Informal talk</w:t>
            </w:r>
            <w:r>
              <w:rPr>
                <w:sz w:val="20"/>
                <w:szCs w:val="20"/>
              </w:rPr>
              <w:t>, Finally, (</w:t>
            </w:r>
            <w:r w:rsidRPr="005D108B">
              <w:rPr>
                <w:b/>
                <w:bCs/>
                <w:sz w:val="20"/>
                <w:szCs w:val="20"/>
              </w:rPr>
              <w:t>Maral</w:t>
            </w:r>
            <w:r>
              <w:rPr>
                <w:sz w:val="20"/>
                <w:szCs w:val="20"/>
              </w:rPr>
              <w:t xml:space="preserve">/ or </w:t>
            </w:r>
            <w:r>
              <w:rPr>
                <w:b/>
                <w:bCs/>
                <w:sz w:val="20"/>
                <w:szCs w:val="20"/>
              </w:rPr>
              <w:t>Nashat</w:t>
            </w:r>
            <w:r>
              <w:rPr>
                <w:sz w:val="20"/>
                <w:szCs w:val="20"/>
              </w:rPr>
              <w:t>) will give a brief historical background of how this workshop was developed to be in Arabic, and the trainer will present the programme to the participant.</w:t>
            </w:r>
          </w:p>
        </w:tc>
        <w:tc>
          <w:tcPr>
            <w:tcW w:w="2505" w:type="dxa"/>
            <w:tcBorders>
              <w:top w:val="single" w:sz="18" w:space="0" w:color="auto"/>
              <w:right w:val="single" w:sz="18" w:space="0" w:color="auto"/>
            </w:tcBorders>
          </w:tcPr>
          <w:p w:rsidR="002C2D5B" w:rsidRDefault="002C2D5B" w:rsidP="002C2D5B">
            <w:pPr>
              <w:pStyle w:val="ListParagraph"/>
              <w:numPr>
                <w:ilvl w:val="0"/>
                <w:numId w:val="16"/>
              </w:numPr>
              <w:ind w:left="252" w:hanging="252"/>
              <w:rPr>
                <w:sz w:val="20"/>
                <w:szCs w:val="20"/>
              </w:rPr>
            </w:pPr>
            <w:r>
              <w:rPr>
                <w:sz w:val="20"/>
                <w:szCs w:val="20"/>
              </w:rPr>
              <w:t>Set of new, high quality markers (need to be checked before given to the trainees).</w:t>
            </w:r>
          </w:p>
          <w:p w:rsidR="002C2D5B" w:rsidRDefault="002C2D5B" w:rsidP="002C2D5B">
            <w:pPr>
              <w:pStyle w:val="ListParagraph"/>
              <w:numPr>
                <w:ilvl w:val="0"/>
                <w:numId w:val="16"/>
              </w:numPr>
              <w:ind w:left="252" w:hanging="252"/>
              <w:rPr>
                <w:sz w:val="20"/>
                <w:szCs w:val="20"/>
              </w:rPr>
            </w:pPr>
            <w:r>
              <w:rPr>
                <w:sz w:val="20"/>
                <w:szCs w:val="20"/>
              </w:rPr>
              <w:t>Flipcharts.</w:t>
            </w:r>
          </w:p>
          <w:p w:rsidR="002C2D5B" w:rsidRDefault="002C2D5B" w:rsidP="002C2D5B">
            <w:pPr>
              <w:pStyle w:val="ListParagraph"/>
              <w:numPr>
                <w:ilvl w:val="0"/>
                <w:numId w:val="16"/>
              </w:numPr>
              <w:ind w:left="252" w:hanging="252"/>
              <w:rPr>
                <w:sz w:val="20"/>
                <w:szCs w:val="20"/>
              </w:rPr>
            </w:pPr>
            <w:r>
              <w:rPr>
                <w:sz w:val="20"/>
                <w:szCs w:val="20"/>
              </w:rPr>
              <w:t>Stands</w:t>
            </w:r>
          </w:p>
          <w:p w:rsidR="002C2D5B" w:rsidRDefault="002C2D5B" w:rsidP="002C2D5B">
            <w:pPr>
              <w:pStyle w:val="ListParagraph"/>
              <w:numPr>
                <w:ilvl w:val="0"/>
                <w:numId w:val="16"/>
              </w:numPr>
              <w:ind w:left="252" w:hanging="252"/>
              <w:rPr>
                <w:sz w:val="20"/>
                <w:szCs w:val="20"/>
              </w:rPr>
            </w:pPr>
            <w:r>
              <w:rPr>
                <w:sz w:val="20"/>
                <w:szCs w:val="20"/>
              </w:rPr>
              <w:t>Blue tag</w:t>
            </w:r>
          </w:p>
          <w:p w:rsidR="002C2D5B" w:rsidRDefault="002C2D5B" w:rsidP="002C2D5B">
            <w:pPr>
              <w:pStyle w:val="ListParagraph"/>
              <w:numPr>
                <w:ilvl w:val="0"/>
                <w:numId w:val="16"/>
              </w:numPr>
              <w:ind w:left="252" w:hanging="252"/>
              <w:rPr>
                <w:sz w:val="20"/>
                <w:szCs w:val="20"/>
              </w:rPr>
            </w:pPr>
            <w:r>
              <w:rPr>
                <w:sz w:val="20"/>
                <w:szCs w:val="20"/>
              </w:rPr>
              <w:t>Copy of the WS programme to all trainees.</w:t>
            </w:r>
          </w:p>
          <w:p w:rsidR="002C2D5B" w:rsidRDefault="002C2D5B" w:rsidP="002C2D5B">
            <w:pPr>
              <w:pStyle w:val="ListParagraph"/>
              <w:numPr>
                <w:ilvl w:val="0"/>
                <w:numId w:val="16"/>
              </w:numPr>
              <w:ind w:left="252" w:hanging="252"/>
              <w:rPr>
                <w:sz w:val="20"/>
                <w:szCs w:val="20"/>
              </w:rPr>
            </w:pPr>
            <w:r>
              <w:rPr>
                <w:sz w:val="20"/>
                <w:szCs w:val="20"/>
              </w:rPr>
              <w:t>Data show and all related accessories.</w:t>
            </w:r>
          </w:p>
          <w:p w:rsidR="002C2D5B" w:rsidRDefault="002C2D5B" w:rsidP="002C2D5B">
            <w:pPr>
              <w:pStyle w:val="ListParagraph"/>
              <w:numPr>
                <w:ilvl w:val="0"/>
                <w:numId w:val="16"/>
              </w:numPr>
              <w:ind w:left="252" w:hanging="252"/>
              <w:rPr>
                <w:sz w:val="20"/>
                <w:szCs w:val="20"/>
              </w:rPr>
            </w:pPr>
            <w:r>
              <w:rPr>
                <w:sz w:val="20"/>
                <w:szCs w:val="20"/>
              </w:rPr>
              <w:t>Workshop programme</w:t>
            </w:r>
          </w:p>
          <w:p w:rsidR="002C2D5B" w:rsidRDefault="002C2D5B" w:rsidP="002C2D5B">
            <w:pPr>
              <w:pStyle w:val="ListParagraph"/>
              <w:numPr>
                <w:ilvl w:val="0"/>
                <w:numId w:val="16"/>
              </w:numPr>
              <w:ind w:left="252" w:hanging="252"/>
              <w:rPr>
                <w:sz w:val="20"/>
                <w:szCs w:val="20"/>
              </w:rPr>
            </w:pPr>
            <w:r>
              <w:rPr>
                <w:sz w:val="20"/>
                <w:szCs w:val="20"/>
              </w:rPr>
              <w:t>Attendance sheet</w:t>
            </w:r>
          </w:p>
          <w:p w:rsidR="002C2D5B" w:rsidRPr="00944756" w:rsidRDefault="002C2D5B" w:rsidP="004D2F50">
            <w:pPr>
              <w:rPr>
                <w:sz w:val="20"/>
                <w:szCs w:val="20"/>
              </w:rPr>
            </w:pPr>
          </w:p>
        </w:tc>
      </w:tr>
      <w:tr w:rsidR="002C2D5B" w:rsidRPr="001A4930" w:rsidTr="004D2F50">
        <w:tc>
          <w:tcPr>
            <w:tcW w:w="1229" w:type="dxa"/>
            <w:tcBorders>
              <w:left w:val="single" w:sz="18" w:space="0" w:color="auto"/>
            </w:tcBorders>
            <w:shd w:val="clear" w:color="auto" w:fill="C6D9F1" w:themeFill="text2" w:themeFillTint="33"/>
          </w:tcPr>
          <w:p w:rsidR="002C2D5B" w:rsidRPr="001A4930" w:rsidRDefault="002C2D5B" w:rsidP="004D2F50">
            <w:pPr>
              <w:rPr>
                <w:sz w:val="20"/>
                <w:szCs w:val="20"/>
              </w:rPr>
            </w:pPr>
            <w:r w:rsidRPr="001A4930">
              <w:rPr>
                <w:sz w:val="20"/>
                <w:szCs w:val="20"/>
              </w:rPr>
              <w:t>10:30-1</w:t>
            </w:r>
            <w:r>
              <w:rPr>
                <w:sz w:val="20"/>
                <w:szCs w:val="20"/>
              </w:rPr>
              <w:t>0</w:t>
            </w:r>
            <w:r w:rsidRPr="001A4930">
              <w:rPr>
                <w:sz w:val="20"/>
                <w:szCs w:val="20"/>
              </w:rPr>
              <w:t>:</w:t>
            </w:r>
            <w:r>
              <w:rPr>
                <w:sz w:val="20"/>
                <w:szCs w:val="20"/>
              </w:rPr>
              <w:t>5</w:t>
            </w:r>
            <w:r w:rsidRPr="001A4930">
              <w:rPr>
                <w:sz w:val="20"/>
                <w:szCs w:val="20"/>
              </w:rPr>
              <w:t>0</w:t>
            </w:r>
          </w:p>
        </w:tc>
        <w:tc>
          <w:tcPr>
            <w:tcW w:w="13171" w:type="dxa"/>
            <w:gridSpan w:val="8"/>
            <w:tcBorders>
              <w:right w:val="single" w:sz="18" w:space="0" w:color="auto"/>
            </w:tcBorders>
            <w:shd w:val="clear" w:color="auto" w:fill="C6D9F1" w:themeFill="text2" w:themeFillTint="33"/>
          </w:tcPr>
          <w:p w:rsidR="002C2D5B" w:rsidRPr="001A4930" w:rsidRDefault="002C2D5B" w:rsidP="004D2F50">
            <w:pPr>
              <w:rPr>
                <w:b/>
                <w:bCs/>
                <w:sz w:val="20"/>
                <w:szCs w:val="20"/>
              </w:rPr>
            </w:pPr>
            <w:r w:rsidRPr="001A4930">
              <w:rPr>
                <w:b/>
                <w:bCs/>
                <w:sz w:val="20"/>
                <w:szCs w:val="20"/>
              </w:rPr>
              <w:t>Tea Break</w:t>
            </w:r>
          </w:p>
        </w:tc>
      </w:tr>
      <w:tr w:rsidR="002C2D5B" w:rsidRPr="005D108B" w:rsidTr="004D2F50">
        <w:tc>
          <w:tcPr>
            <w:tcW w:w="1229" w:type="dxa"/>
            <w:tcBorders>
              <w:left w:val="single" w:sz="18" w:space="0" w:color="auto"/>
            </w:tcBorders>
          </w:tcPr>
          <w:p w:rsidR="002C2D5B" w:rsidRDefault="002C2D5B" w:rsidP="004D2F50">
            <w:pPr>
              <w:rPr>
                <w:sz w:val="20"/>
                <w:szCs w:val="20"/>
              </w:rPr>
            </w:pPr>
            <w:r>
              <w:rPr>
                <w:sz w:val="20"/>
                <w:szCs w:val="20"/>
              </w:rPr>
              <w:t>11:00-12:30</w:t>
            </w:r>
          </w:p>
        </w:tc>
        <w:tc>
          <w:tcPr>
            <w:tcW w:w="1725" w:type="dxa"/>
          </w:tcPr>
          <w:p w:rsidR="002C2D5B" w:rsidRDefault="002C2D5B" w:rsidP="004D2F50">
            <w:pPr>
              <w:rPr>
                <w:sz w:val="20"/>
                <w:szCs w:val="20"/>
              </w:rPr>
            </w:pPr>
            <w:r>
              <w:rPr>
                <w:sz w:val="20"/>
                <w:szCs w:val="20"/>
              </w:rPr>
              <w:t>What is a Wetland</w:t>
            </w:r>
          </w:p>
        </w:tc>
        <w:tc>
          <w:tcPr>
            <w:tcW w:w="1958" w:type="dxa"/>
            <w:gridSpan w:val="2"/>
          </w:tcPr>
          <w:p w:rsidR="002C2D5B" w:rsidRDefault="002C2D5B" w:rsidP="004D2F50">
            <w:pPr>
              <w:rPr>
                <w:sz w:val="20"/>
                <w:szCs w:val="20"/>
              </w:rPr>
            </w:pPr>
            <w:r>
              <w:rPr>
                <w:sz w:val="20"/>
                <w:szCs w:val="20"/>
              </w:rPr>
              <w:t>To introduce the trainees of wetland ecosystem as a base to be build on through the training.</w:t>
            </w:r>
          </w:p>
        </w:tc>
        <w:tc>
          <w:tcPr>
            <w:tcW w:w="2748" w:type="dxa"/>
            <w:gridSpan w:val="2"/>
          </w:tcPr>
          <w:p w:rsidR="002C2D5B" w:rsidRDefault="002C2D5B" w:rsidP="002C2D5B">
            <w:pPr>
              <w:pStyle w:val="ListParagraph"/>
              <w:numPr>
                <w:ilvl w:val="0"/>
                <w:numId w:val="16"/>
              </w:numPr>
              <w:ind w:left="162" w:hanging="180"/>
              <w:rPr>
                <w:sz w:val="20"/>
                <w:szCs w:val="20"/>
              </w:rPr>
            </w:pPr>
            <w:r>
              <w:rPr>
                <w:sz w:val="20"/>
                <w:szCs w:val="20"/>
              </w:rPr>
              <w:t>Wetland System is identified.</w:t>
            </w:r>
          </w:p>
          <w:p w:rsidR="002C2D5B" w:rsidRDefault="002C2D5B" w:rsidP="002C2D5B">
            <w:pPr>
              <w:pStyle w:val="ListParagraph"/>
              <w:numPr>
                <w:ilvl w:val="0"/>
                <w:numId w:val="16"/>
              </w:numPr>
              <w:ind w:left="162" w:hanging="180"/>
              <w:rPr>
                <w:sz w:val="20"/>
                <w:szCs w:val="20"/>
              </w:rPr>
            </w:pPr>
            <w:r>
              <w:rPr>
                <w:sz w:val="20"/>
                <w:szCs w:val="20"/>
              </w:rPr>
              <w:t>Wetland types are identified.</w:t>
            </w:r>
          </w:p>
          <w:p w:rsidR="002C2D5B" w:rsidRDefault="002C2D5B" w:rsidP="002C2D5B">
            <w:pPr>
              <w:pStyle w:val="ListParagraph"/>
              <w:numPr>
                <w:ilvl w:val="0"/>
                <w:numId w:val="16"/>
              </w:numPr>
              <w:ind w:left="162" w:hanging="180"/>
              <w:rPr>
                <w:sz w:val="20"/>
                <w:szCs w:val="20"/>
              </w:rPr>
            </w:pPr>
            <w:r>
              <w:rPr>
                <w:sz w:val="20"/>
                <w:szCs w:val="20"/>
              </w:rPr>
              <w:t>The main features of wetlands and common threats are understood.</w:t>
            </w:r>
          </w:p>
          <w:p w:rsidR="002C2D5B" w:rsidRDefault="002C2D5B" w:rsidP="002C2D5B">
            <w:pPr>
              <w:pStyle w:val="ListParagraph"/>
              <w:numPr>
                <w:ilvl w:val="0"/>
                <w:numId w:val="16"/>
              </w:numPr>
              <w:ind w:left="162" w:hanging="180"/>
              <w:rPr>
                <w:sz w:val="20"/>
                <w:szCs w:val="20"/>
              </w:rPr>
            </w:pPr>
            <w:r>
              <w:rPr>
                <w:sz w:val="20"/>
                <w:szCs w:val="20"/>
              </w:rPr>
              <w:t>The role of wetlands and the services they provided are clear.</w:t>
            </w:r>
          </w:p>
          <w:p w:rsidR="002C2D5B" w:rsidRPr="00135FFE" w:rsidRDefault="002C2D5B" w:rsidP="002C2D5B">
            <w:pPr>
              <w:pStyle w:val="ListParagraph"/>
              <w:numPr>
                <w:ilvl w:val="0"/>
                <w:numId w:val="16"/>
              </w:numPr>
              <w:ind w:left="162" w:hanging="180"/>
              <w:rPr>
                <w:sz w:val="20"/>
                <w:szCs w:val="20"/>
              </w:rPr>
            </w:pPr>
            <w:r>
              <w:rPr>
                <w:sz w:val="20"/>
                <w:szCs w:val="20"/>
              </w:rPr>
              <w:t>Wetland types in the Arab regions are identified and terminology is agreed.</w:t>
            </w:r>
          </w:p>
        </w:tc>
        <w:tc>
          <w:tcPr>
            <w:tcW w:w="4235" w:type="dxa"/>
            <w:gridSpan w:val="2"/>
          </w:tcPr>
          <w:p w:rsidR="002C2D5B" w:rsidRDefault="002C2D5B" w:rsidP="004D2F50">
            <w:pPr>
              <w:rPr>
                <w:sz w:val="20"/>
                <w:szCs w:val="20"/>
              </w:rPr>
            </w:pPr>
            <w:r>
              <w:rPr>
                <w:b/>
                <w:bCs/>
                <w:sz w:val="20"/>
                <w:szCs w:val="20"/>
              </w:rPr>
              <w:t xml:space="preserve">Interactive Presentation and Group Discussion: </w:t>
            </w:r>
            <w:r>
              <w:rPr>
                <w:sz w:val="20"/>
                <w:szCs w:val="20"/>
              </w:rPr>
              <w:t xml:space="preserve">The trainer will present the topics as in the outputs, but will ask the trainees for example, and give exercise by asking each trainee to roughly classified his/her wetland and draft a list of threats, services, and values the wetland had. </w:t>
            </w:r>
          </w:p>
          <w:p w:rsidR="002C2D5B" w:rsidRPr="00135FFE" w:rsidRDefault="002C2D5B" w:rsidP="004D2F50">
            <w:pPr>
              <w:rPr>
                <w:sz w:val="20"/>
                <w:szCs w:val="20"/>
              </w:rPr>
            </w:pPr>
            <w:r>
              <w:rPr>
                <w:sz w:val="20"/>
                <w:szCs w:val="20"/>
              </w:rPr>
              <w:t>As for the fourth output, the trainees will identify the types of wetlands in the region, and hopefully, by the end of the session a unified terminology in Arabic will be agreed on.</w:t>
            </w:r>
          </w:p>
        </w:tc>
        <w:tc>
          <w:tcPr>
            <w:tcW w:w="2505" w:type="dxa"/>
            <w:tcBorders>
              <w:right w:val="single" w:sz="18" w:space="0" w:color="auto"/>
            </w:tcBorders>
          </w:tcPr>
          <w:p w:rsidR="002C2D5B" w:rsidRDefault="002C2D5B" w:rsidP="002C2D5B">
            <w:pPr>
              <w:pStyle w:val="ListParagraph"/>
              <w:numPr>
                <w:ilvl w:val="0"/>
                <w:numId w:val="16"/>
              </w:numPr>
              <w:ind w:left="252" w:hanging="252"/>
              <w:rPr>
                <w:sz w:val="20"/>
                <w:szCs w:val="20"/>
              </w:rPr>
            </w:pPr>
            <w:r>
              <w:rPr>
                <w:sz w:val="20"/>
                <w:szCs w:val="20"/>
              </w:rPr>
              <w:t xml:space="preserve">Set of new, high quality markers. </w:t>
            </w:r>
          </w:p>
          <w:p w:rsidR="002C2D5B" w:rsidRDefault="002C2D5B" w:rsidP="002C2D5B">
            <w:pPr>
              <w:pStyle w:val="ListParagraph"/>
              <w:numPr>
                <w:ilvl w:val="0"/>
                <w:numId w:val="16"/>
              </w:numPr>
              <w:ind w:left="252" w:hanging="252"/>
              <w:rPr>
                <w:sz w:val="20"/>
                <w:szCs w:val="20"/>
              </w:rPr>
            </w:pPr>
            <w:r>
              <w:rPr>
                <w:sz w:val="20"/>
                <w:szCs w:val="20"/>
              </w:rPr>
              <w:t>Flipcharts.</w:t>
            </w:r>
          </w:p>
          <w:p w:rsidR="002C2D5B" w:rsidRDefault="002C2D5B" w:rsidP="002C2D5B">
            <w:pPr>
              <w:pStyle w:val="ListParagraph"/>
              <w:numPr>
                <w:ilvl w:val="0"/>
                <w:numId w:val="16"/>
              </w:numPr>
              <w:ind w:left="252" w:hanging="252"/>
              <w:rPr>
                <w:sz w:val="20"/>
                <w:szCs w:val="20"/>
              </w:rPr>
            </w:pPr>
            <w:r>
              <w:rPr>
                <w:sz w:val="20"/>
                <w:szCs w:val="20"/>
              </w:rPr>
              <w:t>Stands</w:t>
            </w:r>
          </w:p>
          <w:p w:rsidR="002C2D5B" w:rsidRDefault="002C2D5B" w:rsidP="002C2D5B">
            <w:pPr>
              <w:pStyle w:val="ListParagraph"/>
              <w:numPr>
                <w:ilvl w:val="0"/>
                <w:numId w:val="16"/>
              </w:numPr>
              <w:ind w:left="252" w:hanging="252"/>
              <w:rPr>
                <w:sz w:val="20"/>
                <w:szCs w:val="20"/>
              </w:rPr>
            </w:pPr>
            <w:r>
              <w:rPr>
                <w:sz w:val="20"/>
                <w:szCs w:val="20"/>
              </w:rPr>
              <w:t>Blue tag</w:t>
            </w:r>
          </w:p>
          <w:p w:rsidR="002C2D5B" w:rsidRDefault="002C2D5B" w:rsidP="002C2D5B">
            <w:pPr>
              <w:pStyle w:val="ListParagraph"/>
              <w:numPr>
                <w:ilvl w:val="0"/>
                <w:numId w:val="16"/>
              </w:numPr>
              <w:ind w:left="252" w:hanging="252"/>
              <w:rPr>
                <w:sz w:val="20"/>
                <w:szCs w:val="20"/>
              </w:rPr>
            </w:pPr>
            <w:r>
              <w:rPr>
                <w:sz w:val="20"/>
                <w:szCs w:val="20"/>
              </w:rPr>
              <w:t>Copy of the WS programme to all trainees.</w:t>
            </w:r>
          </w:p>
          <w:p w:rsidR="002C2D5B" w:rsidRPr="00AD7C98" w:rsidRDefault="002C2D5B" w:rsidP="002C2D5B">
            <w:pPr>
              <w:pStyle w:val="ListParagraph"/>
              <w:numPr>
                <w:ilvl w:val="0"/>
                <w:numId w:val="16"/>
              </w:numPr>
              <w:ind w:left="252" w:hanging="252"/>
              <w:rPr>
                <w:sz w:val="20"/>
                <w:szCs w:val="20"/>
              </w:rPr>
            </w:pPr>
            <w:r>
              <w:rPr>
                <w:sz w:val="20"/>
                <w:szCs w:val="20"/>
              </w:rPr>
              <w:t>Data show and all related accessories.</w:t>
            </w:r>
          </w:p>
        </w:tc>
      </w:tr>
      <w:tr w:rsidR="002C2D5B" w:rsidRPr="005D108B" w:rsidTr="004D2F50">
        <w:tc>
          <w:tcPr>
            <w:tcW w:w="1229" w:type="dxa"/>
            <w:tcBorders>
              <w:left w:val="single" w:sz="18" w:space="0" w:color="auto"/>
            </w:tcBorders>
          </w:tcPr>
          <w:p w:rsidR="002C2D5B" w:rsidRDefault="002C2D5B" w:rsidP="004D2F50">
            <w:pPr>
              <w:rPr>
                <w:sz w:val="20"/>
                <w:szCs w:val="20"/>
              </w:rPr>
            </w:pPr>
            <w:r>
              <w:rPr>
                <w:sz w:val="20"/>
                <w:szCs w:val="20"/>
              </w:rPr>
              <w:lastRenderedPageBreak/>
              <w:t>12:30-13:15</w:t>
            </w:r>
          </w:p>
        </w:tc>
        <w:tc>
          <w:tcPr>
            <w:tcW w:w="1725" w:type="dxa"/>
          </w:tcPr>
          <w:p w:rsidR="002C2D5B" w:rsidRDefault="002C2D5B" w:rsidP="004D2F50">
            <w:pPr>
              <w:rPr>
                <w:sz w:val="20"/>
                <w:szCs w:val="20"/>
              </w:rPr>
            </w:pPr>
            <w:r>
              <w:rPr>
                <w:sz w:val="20"/>
                <w:szCs w:val="20"/>
              </w:rPr>
              <w:t>What is Ramsar Convention?</w:t>
            </w:r>
          </w:p>
        </w:tc>
        <w:tc>
          <w:tcPr>
            <w:tcW w:w="1958" w:type="dxa"/>
            <w:gridSpan w:val="2"/>
          </w:tcPr>
          <w:p w:rsidR="002C2D5B" w:rsidRDefault="002C2D5B" w:rsidP="004D2F50">
            <w:pPr>
              <w:rPr>
                <w:sz w:val="20"/>
                <w:szCs w:val="20"/>
              </w:rPr>
            </w:pPr>
            <w:r>
              <w:rPr>
                <w:sz w:val="20"/>
                <w:szCs w:val="20"/>
              </w:rPr>
              <w:t>To introduce the trainees of Ramsar Convention</w:t>
            </w:r>
          </w:p>
        </w:tc>
        <w:tc>
          <w:tcPr>
            <w:tcW w:w="2748" w:type="dxa"/>
            <w:gridSpan w:val="2"/>
          </w:tcPr>
          <w:p w:rsidR="002C2D5B" w:rsidRDefault="002C2D5B" w:rsidP="002C2D5B">
            <w:pPr>
              <w:pStyle w:val="ListParagraph"/>
              <w:numPr>
                <w:ilvl w:val="0"/>
                <w:numId w:val="16"/>
              </w:numPr>
              <w:ind w:left="162" w:hanging="180"/>
              <w:rPr>
                <w:sz w:val="20"/>
                <w:szCs w:val="20"/>
              </w:rPr>
            </w:pPr>
            <w:r>
              <w:rPr>
                <w:sz w:val="20"/>
                <w:szCs w:val="20"/>
              </w:rPr>
              <w:t>History of Ramsar is understood.</w:t>
            </w:r>
          </w:p>
          <w:p w:rsidR="002C2D5B" w:rsidRDefault="002C2D5B" w:rsidP="002C2D5B">
            <w:pPr>
              <w:pStyle w:val="ListParagraph"/>
              <w:numPr>
                <w:ilvl w:val="0"/>
                <w:numId w:val="16"/>
              </w:numPr>
              <w:ind w:left="162" w:hanging="180"/>
              <w:rPr>
                <w:sz w:val="20"/>
                <w:szCs w:val="20"/>
              </w:rPr>
            </w:pPr>
            <w:r>
              <w:rPr>
                <w:sz w:val="20"/>
                <w:szCs w:val="20"/>
              </w:rPr>
              <w:t>Principle development toward the integrated management is highlighted.</w:t>
            </w:r>
          </w:p>
        </w:tc>
        <w:tc>
          <w:tcPr>
            <w:tcW w:w="4235" w:type="dxa"/>
            <w:gridSpan w:val="2"/>
          </w:tcPr>
          <w:p w:rsidR="002C2D5B" w:rsidRDefault="002C2D5B" w:rsidP="004D2F50">
            <w:pPr>
              <w:rPr>
                <w:b/>
                <w:bCs/>
                <w:sz w:val="20"/>
                <w:szCs w:val="20"/>
              </w:rPr>
            </w:pPr>
            <w:r>
              <w:rPr>
                <w:b/>
                <w:bCs/>
                <w:sz w:val="20"/>
                <w:szCs w:val="20"/>
              </w:rPr>
              <w:t xml:space="preserve">Presentation: </w:t>
            </w:r>
            <w:r>
              <w:rPr>
                <w:sz w:val="20"/>
                <w:szCs w:val="20"/>
              </w:rPr>
              <w:t>historical overview about Ramsar Convention and how it was developed including the Arabic speaking countries. (This could be presented by one of Ramsar Secretariat staff, or using their materials if available).</w:t>
            </w:r>
          </w:p>
        </w:tc>
        <w:tc>
          <w:tcPr>
            <w:tcW w:w="2505" w:type="dxa"/>
            <w:tcBorders>
              <w:right w:val="single" w:sz="18" w:space="0" w:color="auto"/>
            </w:tcBorders>
          </w:tcPr>
          <w:p w:rsidR="002C2D5B" w:rsidRDefault="002C2D5B" w:rsidP="002C2D5B">
            <w:pPr>
              <w:pStyle w:val="ListParagraph"/>
              <w:numPr>
                <w:ilvl w:val="0"/>
                <w:numId w:val="16"/>
              </w:numPr>
              <w:ind w:left="237" w:hanging="237"/>
              <w:rPr>
                <w:sz w:val="20"/>
                <w:szCs w:val="20"/>
              </w:rPr>
            </w:pPr>
            <w:r w:rsidRPr="00BE05C3">
              <w:rPr>
                <w:bCs/>
                <w:color w:val="CC0000"/>
                <w:sz w:val="20"/>
                <w:szCs w:val="20"/>
              </w:rPr>
              <w:t>The Ramsar Convention Manual, 5th edition (2011) (Arabic version)</w:t>
            </w:r>
          </w:p>
        </w:tc>
      </w:tr>
      <w:tr w:rsidR="002C2D5B" w:rsidRPr="002357C2" w:rsidTr="004D2F50">
        <w:tc>
          <w:tcPr>
            <w:tcW w:w="1229" w:type="dxa"/>
            <w:tcBorders>
              <w:left w:val="single" w:sz="18" w:space="0" w:color="auto"/>
            </w:tcBorders>
            <w:shd w:val="clear" w:color="auto" w:fill="C6D9F1" w:themeFill="text2" w:themeFillTint="33"/>
          </w:tcPr>
          <w:p w:rsidR="002C2D5B" w:rsidRPr="002357C2" w:rsidRDefault="002C2D5B" w:rsidP="004D2F50">
            <w:pPr>
              <w:rPr>
                <w:sz w:val="20"/>
                <w:szCs w:val="20"/>
              </w:rPr>
            </w:pPr>
            <w:bookmarkStart w:id="45" w:name="OLE_LINK1"/>
            <w:bookmarkStart w:id="46" w:name="OLE_LINK2"/>
            <w:r>
              <w:rPr>
                <w:sz w:val="20"/>
                <w:szCs w:val="20"/>
              </w:rPr>
              <w:t>13</w:t>
            </w:r>
            <w:r w:rsidRPr="002357C2">
              <w:rPr>
                <w:sz w:val="20"/>
                <w:szCs w:val="20"/>
              </w:rPr>
              <w:t>:</w:t>
            </w:r>
            <w:r>
              <w:rPr>
                <w:sz w:val="20"/>
                <w:szCs w:val="20"/>
              </w:rPr>
              <w:t>15</w:t>
            </w:r>
            <w:r w:rsidRPr="002357C2">
              <w:rPr>
                <w:sz w:val="20"/>
                <w:szCs w:val="20"/>
              </w:rPr>
              <w:t>-</w:t>
            </w:r>
            <w:r>
              <w:rPr>
                <w:sz w:val="20"/>
                <w:szCs w:val="20"/>
              </w:rPr>
              <w:t>14:45</w:t>
            </w:r>
          </w:p>
        </w:tc>
        <w:tc>
          <w:tcPr>
            <w:tcW w:w="13171" w:type="dxa"/>
            <w:gridSpan w:val="8"/>
            <w:tcBorders>
              <w:right w:val="single" w:sz="18" w:space="0" w:color="auto"/>
            </w:tcBorders>
            <w:shd w:val="clear" w:color="auto" w:fill="C6D9F1" w:themeFill="text2" w:themeFillTint="33"/>
          </w:tcPr>
          <w:p w:rsidR="002C2D5B" w:rsidRDefault="002C2D5B" w:rsidP="004D2F50">
            <w:pPr>
              <w:rPr>
                <w:b/>
                <w:bCs/>
                <w:sz w:val="20"/>
                <w:szCs w:val="20"/>
              </w:rPr>
            </w:pPr>
            <w:r w:rsidRPr="002357C2">
              <w:rPr>
                <w:b/>
                <w:bCs/>
                <w:sz w:val="20"/>
                <w:szCs w:val="20"/>
              </w:rPr>
              <w:t>Lunch Break</w:t>
            </w:r>
          </w:p>
        </w:tc>
      </w:tr>
      <w:bookmarkEnd w:id="45"/>
      <w:bookmarkEnd w:id="46"/>
      <w:tr w:rsidR="002C2D5B" w:rsidRPr="005D108B" w:rsidTr="004D2F50">
        <w:trPr>
          <w:trHeight w:val="2280"/>
        </w:trPr>
        <w:tc>
          <w:tcPr>
            <w:tcW w:w="1229" w:type="dxa"/>
            <w:vMerge w:val="restart"/>
            <w:tcBorders>
              <w:left w:val="single" w:sz="18" w:space="0" w:color="auto"/>
            </w:tcBorders>
          </w:tcPr>
          <w:p w:rsidR="002C2D5B" w:rsidRPr="009854A2" w:rsidRDefault="002C2D5B" w:rsidP="004D2F50">
            <w:pPr>
              <w:rPr>
                <w:sz w:val="20"/>
                <w:szCs w:val="20"/>
              </w:rPr>
            </w:pPr>
            <w:r>
              <w:rPr>
                <w:sz w:val="20"/>
                <w:szCs w:val="20"/>
              </w:rPr>
              <w:t>14:45-</w:t>
            </w:r>
          </w:p>
        </w:tc>
        <w:tc>
          <w:tcPr>
            <w:tcW w:w="1725" w:type="dxa"/>
            <w:vMerge w:val="restart"/>
          </w:tcPr>
          <w:p w:rsidR="002C2D5B" w:rsidRDefault="002C2D5B" w:rsidP="004D2F50">
            <w:pPr>
              <w:rPr>
                <w:sz w:val="20"/>
                <w:szCs w:val="20"/>
              </w:rPr>
            </w:pPr>
            <w:r>
              <w:rPr>
                <w:sz w:val="20"/>
                <w:szCs w:val="20"/>
              </w:rPr>
              <w:t>Continue . . . What is Ramsar convention?</w:t>
            </w:r>
          </w:p>
          <w:p w:rsidR="002C2D5B" w:rsidRDefault="002C2D5B" w:rsidP="004D2F50">
            <w:pPr>
              <w:rPr>
                <w:sz w:val="20"/>
                <w:szCs w:val="20"/>
              </w:rPr>
            </w:pPr>
          </w:p>
          <w:p w:rsidR="002C2D5B" w:rsidRPr="005D108B" w:rsidRDefault="002C2D5B" w:rsidP="004D2F50">
            <w:pPr>
              <w:rPr>
                <w:sz w:val="20"/>
                <w:szCs w:val="20"/>
              </w:rPr>
            </w:pPr>
          </w:p>
        </w:tc>
        <w:tc>
          <w:tcPr>
            <w:tcW w:w="1958" w:type="dxa"/>
            <w:gridSpan w:val="2"/>
            <w:vMerge w:val="restart"/>
          </w:tcPr>
          <w:p w:rsidR="002C2D5B" w:rsidRPr="005D108B" w:rsidRDefault="002C2D5B" w:rsidP="004D2F50">
            <w:pPr>
              <w:rPr>
                <w:sz w:val="20"/>
                <w:szCs w:val="20"/>
              </w:rPr>
            </w:pPr>
            <w:r>
              <w:rPr>
                <w:sz w:val="20"/>
                <w:szCs w:val="20"/>
              </w:rPr>
              <w:t>To introduce the trainees of Ramsar Convention in details especially the criteria of nomination.</w:t>
            </w:r>
          </w:p>
        </w:tc>
        <w:tc>
          <w:tcPr>
            <w:tcW w:w="2748" w:type="dxa"/>
            <w:gridSpan w:val="2"/>
            <w:vMerge w:val="restart"/>
          </w:tcPr>
          <w:p w:rsidR="002C2D5B" w:rsidRPr="00787C11" w:rsidRDefault="002C2D5B" w:rsidP="002C2D5B">
            <w:pPr>
              <w:pStyle w:val="ListParagraph"/>
              <w:numPr>
                <w:ilvl w:val="0"/>
                <w:numId w:val="16"/>
              </w:numPr>
              <w:ind w:left="162" w:hanging="180"/>
              <w:rPr>
                <w:sz w:val="20"/>
                <w:szCs w:val="20"/>
              </w:rPr>
            </w:pPr>
            <w:r>
              <w:rPr>
                <w:sz w:val="20"/>
                <w:szCs w:val="20"/>
              </w:rPr>
              <w:t>Ramsar Criteria are well identified.</w:t>
            </w:r>
          </w:p>
        </w:tc>
        <w:tc>
          <w:tcPr>
            <w:tcW w:w="4235" w:type="dxa"/>
            <w:gridSpan w:val="2"/>
            <w:tcBorders>
              <w:bottom w:val="single" w:sz="4" w:space="0" w:color="auto"/>
            </w:tcBorders>
          </w:tcPr>
          <w:p w:rsidR="002C2D5B" w:rsidRDefault="002C2D5B" w:rsidP="004D2F50">
            <w:pPr>
              <w:rPr>
                <w:sz w:val="20"/>
                <w:szCs w:val="20"/>
              </w:rPr>
            </w:pPr>
            <w:r>
              <w:rPr>
                <w:b/>
                <w:bCs/>
                <w:sz w:val="20"/>
                <w:szCs w:val="20"/>
              </w:rPr>
              <w:t>Comprehensive Package including:</w:t>
            </w:r>
            <w:r>
              <w:rPr>
                <w:sz w:val="20"/>
                <w:szCs w:val="20"/>
              </w:rPr>
              <w:t xml:space="preserve"> </w:t>
            </w:r>
          </w:p>
          <w:p w:rsidR="002C2D5B" w:rsidRDefault="002C2D5B" w:rsidP="004D2F50">
            <w:pPr>
              <w:rPr>
                <w:sz w:val="20"/>
                <w:szCs w:val="20"/>
              </w:rPr>
            </w:pPr>
          </w:p>
          <w:p w:rsidR="002C2D5B" w:rsidRDefault="002C2D5B" w:rsidP="004D2F50">
            <w:pPr>
              <w:rPr>
                <w:sz w:val="20"/>
                <w:szCs w:val="20"/>
              </w:rPr>
            </w:pPr>
            <w:r w:rsidRPr="00611971">
              <w:rPr>
                <w:b/>
                <w:bCs/>
                <w:sz w:val="20"/>
                <w:szCs w:val="20"/>
              </w:rPr>
              <w:t>Interactive Presentation</w:t>
            </w:r>
            <w:r>
              <w:rPr>
                <w:sz w:val="20"/>
                <w:szCs w:val="20"/>
              </w:rPr>
              <w:t>: The Criteria of selection will be explained in details in working groups. (01:00 hour).</w:t>
            </w:r>
          </w:p>
          <w:p w:rsidR="002C2D5B" w:rsidRDefault="002C2D5B" w:rsidP="004D2F50">
            <w:pPr>
              <w:rPr>
                <w:sz w:val="20"/>
                <w:szCs w:val="20"/>
              </w:rPr>
            </w:pPr>
          </w:p>
          <w:p w:rsidR="002C2D5B" w:rsidRDefault="002C2D5B" w:rsidP="004D2F50">
            <w:pPr>
              <w:rPr>
                <w:sz w:val="20"/>
                <w:szCs w:val="20"/>
              </w:rPr>
            </w:pPr>
            <w:r>
              <w:rPr>
                <w:b/>
                <w:bCs/>
                <w:sz w:val="20"/>
                <w:szCs w:val="20"/>
              </w:rPr>
              <w:t xml:space="preserve">Study Tour in Azraq Wetland Reserve: </w:t>
            </w:r>
            <w:r>
              <w:rPr>
                <w:sz w:val="20"/>
                <w:szCs w:val="20"/>
              </w:rPr>
              <w:t>The trainees will have a study tour in Azraq Wetland reserve; the tour will focus on the importance of Azraq Wetland in the context of Ramsar Criteria.</w:t>
            </w:r>
          </w:p>
          <w:p w:rsidR="002C2D5B" w:rsidRDefault="002C2D5B" w:rsidP="004D2F50">
            <w:pPr>
              <w:rPr>
                <w:sz w:val="20"/>
                <w:szCs w:val="20"/>
              </w:rPr>
            </w:pPr>
            <w:r>
              <w:rPr>
                <w:sz w:val="20"/>
                <w:szCs w:val="20"/>
              </w:rPr>
              <w:t>(01:00 hour).</w:t>
            </w:r>
          </w:p>
          <w:p w:rsidR="002C2D5B" w:rsidRPr="007242FC" w:rsidRDefault="002C2D5B" w:rsidP="004D2F50">
            <w:pPr>
              <w:rPr>
                <w:sz w:val="20"/>
                <w:szCs w:val="20"/>
              </w:rPr>
            </w:pPr>
          </w:p>
        </w:tc>
        <w:tc>
          <w:tcPr>
            <w:tcW w:w="2505" w:type="dxa"/>
            <w:vMerge w:val="restart"/>
            <w:tcBorders>
              <w:right w:val="single" w:sz="18" w:space="0" w:color="auto"/>
            </w:tcBorders>
          </w:tcPr>
          <w:p w:rsidR="002C2D5B" w:rsidRPr="00F81B43" w:rsidRDefault="002C2D5B" w:rsidP="002C2D5B">
            <w:pPr>
              <w:pStyle w:val="ListParagraph"/>
              <w:numPr>
                <w:ilvl w:val="0"/>
                <w:numId w:val="16"/>
              </w:numPr>
              <w:ind w:left="237" w:hanging="237"/>
              <w:rPr>
                <w:sz w:val="20"/>
                <w:szCs w:val="20"/>
              </w:rPr>
            </w:pPr>
            <w:r w:rsidRPr="00F81B43">
              <w:rPr>
                <w:sz w:val="20"/>
                <w:szCs w:val="20"/>
              </w:rPr>
              <w:t xml:space="preserve">Trainees should be ready for 1 hour filed </w:t>
            </w:r>
            <w:r>
              <w:rPr>
                <w:sz w:val="20"/>
                <w:szCs w:val="20"/>
              </w:rPr>
              <w:t>trip in Azraq [field clothes are needed].</w:t>
            </w:r>
          </w:p>
          <w:p w:rsidR="002C2D5B" w:rsidRPr="00F81B43" w:rsidRDefault="002C2D5B" w:rsidP="002C2D5B">
            <w:pPr>
              <w:pStyle w:val="ListParagraph"/>
              <w:numPr>
                <w:ilvl w:val="0"/>
                <w:numId w:val="16"/>
              </w:numPr>
              <w:ind w:left="237" w:hanging="237"/>
              <w:rPr>
                <w:sz w:val="20"/>
                <w:szCs w:val="20"/>
              </w:rPr>
            </w:pPr>
            <w:r w:rsidRPr="00F81B43">
              <w:rPr>
                <w:sz w:val="20"/>
                <w:szCs w:val="20"/>
              </w:rPr>
              <w:t>(Tea Break Included, and could be available all the time)</w:t>
            </w:r>
          </w:p>
        </w:tc>
      </w:tr>
      <w:tr w:rsidR="002C2D5B" w:rsidRPr="005D108B" w:rsidTr="004D2F50">
        <w:trPr>
          <w:trHeight w:val="305"/>
        </w:trPr>
        <w:tc>
          <w:tcPr>
            <w:tcW w:w="1229" w:type="dxa"/>
            <w:vMerge/>
            <w:tcBorders>
              <w:left w:val="single" w:sz="18" w:space="0" w:color="auto"/>
            </w:tcBorders>
          </w:tcPr>
          <w:p w:rsidR="002C2D5B" w:rsidDel="00652982" w:rsidRDefault="002C2D5B" w:rsidP="004D2F50">
            <w:pPr>
              <w:rPr>
                <w:sz w:val="20"/>
                <w:szCs w:val="20"/>
              </w:rPr>
            </w:pPr>
          </w:p>
        </w:tc>
        <w:tc>
          <w:tcPr>
            <w:tcW w:w="1725" w:type="dxa"/>
            <w:vMerge/>
          </w:tcPr>
          <w:p w:rsidR="002C2D5B" w:rsidRDefault="002C2D5B" w:rsidP="004D2F50">
            <w:pPr>
              <w:rPr>
                <w:sz w:val="20"/>
                <w:szCs w:val="20"/>
              </w:rPr>
            </w:pPr>
          </w:p>
        </w:tc>
        <w:tc>
          <w:tcPr>
            <w:tcW w:w="1958" w:type="dxa"/>
            <w:gridSpan w:val="2"/>
            <w:vMerge/>
          </w:tcPr>
          <w:p w:rsidR="002C2D5B" w:rsidRDefault="002C2D5B" w:rsidP="004D2F50">
            <w:pPr>
              <w:rPr>
                <w:sz w:val="20"/>
                <w:szCs w:val="20"/>
              </w:rPr>
            </w:pPr>
          </w:p>
        </w:tc>
        <w:tc>
          <w:tcPr>
            <w:tcW w:w="2748" w:type="dxa"/>
            <w:gridSpan w:val="2"/>
            <w:vMerge/>
          </w:tcPr>
          <w:p w:rsidR="002C2D5B" w:rsidRDefault="002C2D5B" w:rsidP="002C2D5B">
            <w:pPr>
              <w:pStyle w:val="ListParagraph"/>
              <w:numPr>
                <w:ilvl w:val="0"/>
                <w:numId w:val="16"/>
              </w:numPr>
              <w:ind w:left="162" w:hanging="180"/>
              <w:rPr>
                <w:sz w:val="20"/>
                <w:szCs w:val="20"/>
              </w:rPr>
            </w:pPr>
          </w:p>
        </w:tc>
        <w:tc>
          <w:tcPr>
            <w:tcW w:w="4235" w:type="dxa"/>
            <w:gridSpan w:val="2"/>
            <w:tcBorders>
              <w:bottom w:val="single" w:sz="4" w:space="0" w:color="auto"/>
            </w:tcBorders>
            <w:shd w:val="clear" w:color="auto" w:fill="C6D9F1" w:themeFill="text2" w:themeFillTint="33"/>
          </w:tcPr>
          <w:p w:rsidR="002C2D5B" w:rsidRPr="003E1611" w:rsidRDefault="002C2D5B" w:rsidP="004D2F50">
            <w:pPr>
              <w:spacing w:after="200" w:line="276" w:lineRule="auto"/>
              <w:rPr>
                <w:sz w:val="20"/>
                <w:szCs w:val="20"/>
              </w:rPr>
            </w:pPr>
            <w:r w:rsidRPr="000F6AE2">
              <w:rPr>
                <w:sz w:val="20"/>
                <w:szCs w:val="20"/>
              </w:rPr>
              <w:t xml:space="preserve">Tea Break is ready after the trip 15 min </w:t>
            </w:r>
          </w:p>
          <w:p w:rsidR="002C2D5B" w:rsidRPr="003E1611" w:rsidRDefault="002C2D5B" w:rsidP="004D2F50">
            <w:pPr>
              <w:spacing w:after="200" w:line="276" w:lineRule="auto"/>
              <w:rPr>
                <w:b/>
                <w:bCs/>
                <w:sz w:val="20"/>
                <w:szCs w:val="20"/>
              </w:rPr>
            </w:pPr>
            <w:r w:rsidRPr="003E1611">
              <w:rPr>
                <w:b/>
                <w:bCs/>
                <w:sz w:val="20"/>
                <w:szCs w:val="20"/>
              </w:rPr>
              <w:t>16:45 – 17:</w:t>
            </w:r>
            <w:r>
              <w:rPr>
                <w:b/>
                <w:bCs/>
                <w:sz w:val="20"/>
                <w:szCs w:val="20"/>
              </w:rPr>
              <w:t>00</w:t>
            </w:r>
          </w:p>
        </w:tc>
        <w:tc>
          <w:tcPr>
            <w:tcW w:w="2505" w:type="dxa"/>
            <w:vMerge/>
            <w:tcBorders>
              <w:right w:val="single" w:sz="18" w:space="0" w:color="auto"/>
            </w:tcBorders>
          </w:tcPr>
          <w:p w:rsidR="002C2D5B" w:rsidRPr="00BE05C3" w:rsidDel="00652982" w:rsidRDefault="002C2D5B" w:rsidP="002C2D5B">
            <w:pPr>
              <w:pStyle w:val="ListParagraph"/>
              <w:numPr>
                <w:ilvl w:val="0"/>
                <w:numId w:val="16"/>
              </w:numPr>
              <w:spacing w:after="200" w:line="276" w:lineRule="auto"/>
              <w:ind w:left="237" w:hanging="237"/>
              <w:rPr>
                <w:bCs/>
                <w:color w:val="CC0000"/>
                <w:sz w:val="20"/>
                <w:szCs w:val="20"/>
              </w:rPr>
            </w:pPr>
          </w:p>
        </w:tc>
      </w:tr>
      <w:tr w:rsidR="002C2D5B" w:rsidRPr="005D108B" w:rsidTr="004D2F50">
        <w:trPr>
          <w:trHeight w:val="2280"/>
        </w:trPr>
        <w:tc>
          <w:tcPr>
            <w:tcW w:w="1229" w:type="dxa"/>
            <w:vMerge/>
            <w:tcBorders>
              <w:left w:val="single" w:sz="18" w:space="0" w:color="auto"/>
              <w:bottom w:val="single" w:sz="4" w:space="0" w:color="auto"/>
            </w:tcBorders>
          </w:tcPr>
          <w:p w:rsidR="002C2D5B" w:rsidDel="00652982" w:rsidRDefault="002C2D5B" w:rsidP="004D2F50">
            <w:pPr>
              <w:rPr>
                <w:sz w:val="20"/>
                <w:szCs w:val="20"/>
              </w:rPr>
            </w:pPr>
          </w:p>
        </w:tc>
        <w:tc>
          <w:tcPr>
            <w:tcW w:w="1725" w:type="dxa"/>
            <w:vMerge/>
            <w:tcBorders>
              <w:bottom w:val="single" w:sz="4" w:space="0" w:color="auto"/>
            </w:tcBorders>
          </w:tcPr>
          <w:p w:rsidR="002C2D5B" w:rsidRDefault="002C2D5B" w:rsidP="004D2F50">
            <w:pPr>
              <w:rPr>
                <w:sz w:val="20"/>
                <w:szCs w:val="20"/>
              </w:rPr>
            </w:pPr>
          </w:p>
        </w:tc>
        <w:tc>
          <w:tcPr>
            <w:tcW w:w="1958" w:type="dxa"/>
            <w:gridSpan w:val="2"/>
            <w:vMerge/>
            <w:tcBorders>
              <w:bottom w:val="single" w:sz="4" w:space="0" w:color="auto"/>
            </w:tcBorders>
          </w:tcPr>
          <w:p w:rsidR="002C2D5B" w:rsidRDefault="002C2D5B" w:rsidP="004D2F50">
            <w:pPr>
              <w:rPr>
                <w:sz w:val="20"/>
                <w:szCs w:val="20"/>
              </w:rPr>
            </w:pPr>
          </w:p>
        </w:tc>
        <w:tc>
          <w:tcPr>
            <w:tcW w:w="2748" w:type="dxa"/>
            <w:gridSpan w:val="2"/>
            <w:vMerge/>
            <w:tcBorders>
              <w:bottom w:val="single" w:sz="4" w:space="0" w:color="auto"/>
            </w:tcBorders>
          </w:tcPr>
          <w:p w:rsidR="002C2D5B" w:rsidRDefault="002C2D5B" w:rsidP="002C2D5B">
            <w:pPr>
              <w:pStyle w:val="ListParagraph"/>
              <w:numPr>
                <w:ilvl w:val="0"/>
                <w:numId w:val="16"/>
              </w:numPr>
              <w:ind w:left="162" w:hanging="180"/>
              <w:rPr>
                <w:sz w:val="20"/>
                <w:szCs w:val="20"/>
              </w:rPr>
            </w:pPr>
          </w:p>
        </w:tc>
        <w:tc>
          <w:tcPr>
            <w:tcW w:w="4235" w:type="dxa"/>
            <w:gridSpan w:val="2"/>
            <w:tcBorders>
              <w:top w:val="single" w:sz="4" w:space="0" w:color="auto"/>
              <w:bottom w:val="single" w:sz="4" w:space="0" w:color="auto"/>
            </w:tcBorders>
          </w:tcPr>
          <w:p w:rsidR="002C2D5B" w:rsidRDefault="002C2D5B" w:rsidP="004D2F50">
            <w:pPr>
              <w:rPr>
                <w:sz w:val="20"/>
                <w:szCs w:val="20"/>
              </w:rPr>
            </w:pPr>
            <w:r>
              <w:rPr>
                <w:b/>
                <w:bCs/>
                <w:sz w:val="20"/>
                <w:szCs w:val="20"/>
              </w:rPr>
              <w:t xml:space="preserve">Group discussion: </w:t>
            </w:r>
            <w:r>
              <w:rPr>
                <w:sz w:val="20"/>
                <w:szCs w:val="20"/>
              </w:rPr>
              <w:t>The group will back after the field trip and the Azraq Criteria of Ramsar will be discussed. The discussion will be short and facilitated by the trainer. (15:00 minutes)</w:t>
            </w:r>
          </w:p>
          <w:p w:rsidR="002C2D5B" w:rsidRDefault="002C2D5B" w:rsidP="004D2F50">
            <w:pPr>
              <w:rPr>
                <w:sz w:val="20"/>
                <w:szCs w:val="20"/>
              </w:rPr>
            </w:pPr>
          </w:p>
          <w:p w:rsidR="002C2D5B" w:rsidRDefault="002C2D5B" w:rsidP="004D2F50">
            <w:pPr>
              <w:rPr>
                <w:sz w:val="20"/>
                <w:szCs w:val="20"/>
              </w:rPr>
            </w:pPr>
            <w:r>
              <w:rPr>
                <w:b/>
                <w:bCs/>
                <w:sz w:val="20"/>
                <w:szCs w:val="20"/>
              </w:rPr>
              <w:t xml:space="preserve">Group Work: </w:t>
            </w:r>
            <w:r>
              <w:rPr>
                <w:sz w:val="20"/>
                <w:szCs w:val="20"/>
              </w:rPr>
              <w:t>Each trainee will try to identify the criteria of his/her Ramsar site/ or potential Ramsar site, then it will be presented as bullet points (30:00 minutes : 15:00 for preparation, and 15:00 for presentation for the whole team).</w:t>
            </w:r>
          </w:p>
          <w:p w:rsidR="002C2D5B" w:rsidRDefault="002C2D5B" w:rsidP="004D2F50">
            <w:pPr>
              <w:rPr>
                <w:sz w:val="20"/>
                <w:szCs w:val="20"/>
              </w:rPr>
            </w:pPr>
          </w:p>
          <w:p w:rsidR="002C2D5B" w:rsidRPr="009854A2" w:rsidRDefault="002C2D5B" w:rsidP="004D2F50">
            <w:pPr>
              <w:rPr>
                <w:sz w:val="20"/>
                <w:szCs w:val="20"/>
              </w:rPr>
            </w:pPr>
            <w:r w:rsidRPr="00C163D3">
              <w:rPr>
                <w:b/>
                <w:bCs/>
                <w:sz w:val="20"/>
                <w:szCs w:val="20"/>
              </w:rPr>
              <w:t>Presentation</w:t>
            </w:r>
            <w:r>
              <w:rPr>
                <w:sz w:val="20"/>
                <w:szCs w:val="20"/>
              </w:rPr>
              <w:t>: (15 minutes)</w:t>
            </w:r>
            <w:r w:rsidRPr="00C163D3">
              <w:rPr>
                <w:sz w:val="20"/>
                <w:szCs w:val="20"/>
              </w:rPr>
              <w:t xml:space="preserve"> Wadi Wurayah from a mountain PA to a Ramsar site and the applied Ramsar criteria</w:t>
            </w:r>
            <w:r w:rsidRPr="009854A2">
              <w:rPr>
                <w:sz w:val="20"/>
                <w:szCs w:val="20"/>
              </w:rPr>
              <w:t xml:space="preserve"> </w:t>
            </w:r>
            <w:r w:rsidRPr="002D41EF">
              <w:rPr>
                <w:b/>
                <w:bCs/>
                <w:sz w:val="20"/>
                <w:szCs w:val="20"/>
              </w:rPr>
              <w:t>(The focus is given for the criteria and how the site was adapted to fit Ramsar criteria)</w:t>
            </w:r>
          </w:p>
          <w:p w:rsidR="002C2D5B" w:rsidRDefault="002C2D5B" w:rsidP="004D2F50">
            <w:pPr>
              <w:rPr>
                <w:b/>
                <w:bCs/>
                <w:sz w:val="20"/>
                <w:szCs w:val="20"/>
              </w:rPr>
            </w:pPr>
          </w:p>
        </w:tc>
        <w:tc>
          <w:tcPr>
            <w:tcW w:w="2505" w:type="dxa"/>
            <w:vMerge/>
            <w:tcBorders>
              <w:bottom w:val="single" w:sz="4" w:space="0" w:color="auto"/>
              <w:right w:val="single" w:sz="18" w:space="0" w:color="auto"/>
            </w:tcBorders>
          </w:tcPr>
          <w:p w:rsidR="002C2D5B" w:rsidRPr="00BE05C3" w:rsidDel="00652982" w:rsidRDefault="002C2D5B" w:rsidP="002C2D5B">
            <w:pPr>
              <w:pStyle w:val="ListParagraph"/>
              <w:numPr>
                <w:ilvl w:val="0"/>
                <w:numId w:val="16"/>
              </w:numPr>
              <w:spacing w:after="200" w:line="276" w:lineRule="auto"/>
              <w:ind w:left="237" w:hanging="237"/>
              <w:rPr>
                <w:bCs/>
                <w:color w:val="CC0000"/>
                <w:sz w:val="20"/>
                <w:szCs w:val="20"/>
              </w:rPr>
            </w:pPr>
          </w:p>
        </w:tc>
      </w:tr>
      <w:tr w:rsidR="002C2D5B" w:rsidRPr="00E53522" w:rsidTr="004D2F50">
        <w:tc>
          <w:tcPr>
            <w:tcW w:w="14400" w:type="dxa"/>
            <w:gridSpan w:val="9"/>
            <w:tcBorders>
              <w:top w:val="single" w:sz="4" w:space="0" w:color="auto"/>
              <w:left w:val="single" w:sz="4" w:space="0" w:color="auto"/>
              <w:bottom w:val="single" w:sz="4" w:space="0" w:color="auto"/>
              <w:right w:val="single" w:sz="4" w:space="0" w:color="auto"/>
            </w:tcBorders>
            <w:shd w:val="clear" w:color="auto" w:fill="auto"/>
          </w:tcPr>
          <w:p w:rsidR="002C2D5B" w:rsidRPr="00076223" w:rsidRDefault="002C2D5B" w:rsidP="004D2F50">
            <w:pPr>
              <w:spacing w:before="240" w:after="200" w:line="360" w:lineRule="auto"/>
              <w:rPr>
                <w:color w:val="FF0000"/>
                <w:sz w:val="20"/>
                <w:szCs w:val="20"/>
              </w:rPr>
            </w:pPr>
            <w:r w:rsidRPr="000F6AE2">
              <w:rPr>
                <w:b/>
                <w:bCs/>
                <w:color w:val="FF0000"/>
                <w:sz w:val="20"/>
                <w:szCs w:val="20"/>
              </w:rPr>
              <w:t>Note</w:t>
            </w:r>
            <w:r w:rsidRPr="000F6AE2">
              <w:rPr>
                <w:color w:val="FF0000"/>
                <w:sz w:val="20"/>
                <w:szCs w:val="20"/>
              </w:rPr>
              <w:t xml:space="preserve">: During the day, the trainees will agree to assign two groups (2members each) and they will be changed every day, one group will be responsible to discuss the training </w:t>
            </w:r>
            <w:r w:rsidRPr="000F6AE2">
              <w:rPr>
                <w:color w:val="FF0000"/>
                <w:sz w:val="20"/>
                <w:szCs w:val="20"/>
              </w:rPr>
              <w:lastRenderedPageBreak/>
              <w:t>with the TC / Trainer in terms of pattern, deliverables, improvement, evaluation, while the other group is responsible to document all lessons learned to be reviewed by the next day</w:t>
            </w:r>
            <w:r>
              <w:rPr>
                <w:color w:val="FF0000"/>
                <w:sz w:val="20"/>
                <w:szCs w:val="20"/>
              </w:rPr>
              <w:t xml:space="preserve"> (This is applied on all training days)</w:t>
            </w:r>
            <w:r w:rsidRPr="000F6AE2">
              <w:rPr>
                <w:color w:val="FF0000"/>
                <w:sz w:val="20"/>
                <w:szCs w:val="20"/>
              </w:rPr>
              <w:t>.</w:t>
            </w:r>
          </w:p>
        </w:tc>
      </w:tr>
      <w:tr w:rsidR="002C2D5B" w:rsidRPr="00E53522" w:rsidTr="004D2F50">
        <w:tc>
          <w:tcPr>
            <w:tcW w:w="1229" w:type="dxa"/>
            <w:tcBorders>
              <w:top w:val="single" w:sz="4" w:space="0" w:color="auto"/>
              <w:left w:val="nil"/>
              <w:bottom w:val="single" w:sz="18" w:space="0" w:color="auto"/>
              <w:right w:val="nil"/>
            </w:tcBorders>
            <w:shd w:val="clear" w:color="auto" w:fill="EAF1DD" w:themeFill="accent3" w:themeFillTint="33"/>
          </w:tcPr>
          <w:p w:rsidR="002C2D5B" w:rsidRPr="004C6028" w:rsidRDefault="002C2D5B" w:rsidP="004D2F50">
            <w:pPr>
              <w:spacing w:before="240" w:line="360" w:lineRule="auto"/>
              <w:rPr>
                <w:b/>
                <w:bCs/>
                <w:sz w:val="20"/>
                <w:szCs w:val="20"/>
              </w:rPr>
            </w:pPr>
            <w:r w:rsidRPr="004C6028">
              <w:rPr>
                <w:b/>
                <w:bCs/>
                <w:sz w:val="20"/>
                <w:szCs w:val="20"/>
              </w:rPr>
              <w:lastRenderedPageBreak/>
              <w:t>Day two</w:t>
            </w:r>
          </w:p>
        </w:tc>
        <w:tc>
          <w:tcPr>
            <w:tcW w:w="13171" w:type="dxa"/>
            <w:gridSpan w:val="8"/>
            <w:tcBorders>
              <w:top w:val="single" w:sz="4" w:space="0" w:color="auto"/>
              <w:left w:val="nil"/>
              <w:bottom w:val="nil"/>
              <w:right w:val="nil"/>
            </w:tcBorders>
            <w:shd w:val="clear" w:color="auto" w:fill="EAF1DD" w:themeFill="accent3" w:themeFillTint="33"/>
          </w:tcPr>
          <w:p w:rsidR="002C2D5B" w:rsidRPr="004C6028" w:rsidRDefault="002C2D5B" w:rsidP="004D2F50">
            <w:pPr>
              <w:spacing w:before="240" w:line="360" w:lineRule="auto"/>
              <w:rPr>
                <w:sz w:val="20"/>
                <w:szCs w:val="20"/>
              </w:rPr>
            </w:pPr>
          </w:p>
        </w:tc>
      </w:tr>
      <w:tr w:rsidR="002C2D5B" w:rsidRPr="005D108B" w:rsidTr="004D2F50">
        <w:tc>
          <w:tcPr>
            <w:tcW w:w="1229" w:type="dxa"/>
            <w:tcBorders>
              <w:top w:val="single" w:sz="18" w:space="0" w:color="auto"/>
              <w:left w:val="single" w:sz="18" w:space="0" w:color="auto"/>
            </w:tcBorders>
          </w:tcPr>
          <w:p w:rsidR="002C2D5B" w:rsidDel="00AF738B" w:rsidRDefault="002C2D5B" w:rsidP="004D2F50">
            <w:pPr>
              <w:spacing w:before="240"/>
              <w:rPr>
                <w:sz w:val="20"/>
                <w:szCs w:val="20"/>
              </w:rPr>
            </w:pPr>
            <w:r>
              <w:rPr>
                <w:sz w:val="20"/>
                <w:szCs w:val="20"/>
              </w:rPr>
              <w:t>08:30-09:00</w:t>
            </w:r>
          </w:p>
        </w:tc>
        <w:tc>
          <w:tcPr>
            <w:tcW w:w="1762" w:type="dxa"/>
            <w:gridSpan w:val="2"/>
            <w:tcBorders>
              <w:top w:val="single" w:sz="18" w:space="0" w:color="auto"/>
            </w:tcBorders>
          </w:tcPr>
          <w:p w:rsidR="002C2D5B" w:rsidRDefault="002C2D5B" w:rsidP="004D2F50">
            <w:pPr>
              <w:rPr>
                <w:sz w:val="20"/>
                <w:szCs w:val="20"/>
              </w:rPr>
            </w:pPr>
            <w:r>
              <w:rPr>
                <w:sz w:val="20"/>
                <w:szCs w:val="20"/>
              </w:rPr>
              <w:t>Review and evaluate day 1</w:t>
            </w:r>
          </w:p>
        </w:tc>
        <w:tc>
          <w:tcPr>
            <w:tcW w:w="1954" w:type="dxa"/>
            <w:gridSpan w:val="2"/>
            <w:tcBorders>
              <w:top w:val="single" w:sz="18" w:space="0" w:color="auto"/>
            </w:tcBorders>
          </w:tcPr>
          <w:p w:rsidR="002C2D5B" w:rsidRDefault="002C2D5B" w:rsidP="004D2F50">
            <w:pPr>
              <w:rPr>
                <w:sz w:val="20"/>
                <w:szCs w:val="20"/>
              </w:rPr>
            </w:pPr>
            <w:r>
              <w:rPr>
                <w:sz w:val="20"/>
                <w:szCs w:val="20"/>
              </w:rPr>
              <w:t>To evaluate the training methods, techniques, and topics according the trainees, and present the lessons learned.</w:t>
            </w:r>
          </w:p>
        </w:tc>
        <w:tc>
          <w:tcPr>
            <w:tcW w:w="2740" w:type="dxa"/>
            <w:gridSpan w:val="2"/>
            <w:tcBorders>
              <w:top w:val="single" w:sz="18" w:space="0" w:color="auto"/>
            </w:tcBorders>
          </w:tcPr>
          <w:p w:rsidR="002C2D5B" w:rsidRDefault="002C2D5B" w:rsidP="002C2D5B">
            <w:pPr>
              <w:pStyle w:val="ListParagraph"/>
              <w:numPr>
                <w:ilvl w:val="0"/>
                <w:numId w:val="16"/>
              </w:numPr>
              <w:ind w:left="162" w:hanging="180"/>
              <w:rPr>
                <w:sz w:val="20"/>
                <w:szCs w:val="20"/>
              </w:rPr>
            </w:pPr>
            <w:r>
              <w:rPr>
                <w:sz w:val="20"/>
                <w:szCs w:val="20"/>
              </w:rPr>
              <w:t>The training methods and approaches are reviewed.</w:t>
            </w:r>
          </w:p>
        </w:tc>
        <w:tc>
          <w:tcPr>
            <w:tcW w:w="4210" w:type="dxa"/>
            <w:tcBorders>
              <w:top w:val="single" w:sz="18" w:space="0" w:color="auto"/>
              <w:right w:val="single" w:sz="2" w:space="0" w:color="auto"/>
            </w:tcBorders>
          </w:tcPr>
          <w:p w:rsidR="002C2D5B" w:rsidRPr="00C163D3" w:rsidRDefault="002C2D5B" w:rsidP="004D2F50">
            <w:pPr>
              <w:rPr>
                <w:sz w:val="20"/>
                <w:szCs w:val="20"/>
              </w:rPr>
            </w:pPr>
            <w:r>
              <w:rPr>
                <w:b/>
                <w:bCs/>
                <w:sz w:val="20"/>
                <w:szCs w:val="20"/>
              </w:rPr>
              <w:t xml:space="preserve">Review session: </w:t>
            </w:r>
            <w:r>
              <w:rPr>
                <w:sz w:val="20"/>
                <w:szCs w:val="20"/>
              </w:rPr>
              <w:t xml:space="preserve">The assigned group of trainees will be asked to summaries the whole day in an interactive revision. the group (of two) will be supervised by the trainer. </w:t>
            </w:r>
          </w:p>
        </w:tc>
        <w:tc>
          <w:tcPr>
            <w:tcW w:w="2505" w:type="dxa"/>
            <w:tcBorders>
              <w:top w:val="single" w:sz="18" w:space="0" w:color="auto"/>
              <w:left w:val="single" w:sz="2" w:space="0" w:color="auto"/>
              <w:right w:val="single" w:sz="18" w:space="0" w:color="auto"/>
            </w:tcBorders>
          </w:tcPr>
          <w:p w:rsidR="002C2D5B" w:rsidRPr="00C163D3" w:rsidRDefault="002C2D5B" w:rsidP="004D2F50">
            <w:pPr>
              <w:rPr>
                <w:sz w:val="20"/>
                <w:szCs w:val="20"/>
              </w:rPr>
            </w:pPr>
          </w:p>
        </w:tc>
      </w:tr>
      <w:tr w:rsidR="002C2D5B" w:rsidRPr="005D108B" w:rsidTr="004D2F50">
        <w:tc>
          <w:tcPr>
            <w:tcW w:w="1229" w:type="dxa"/>
            <w:tcBorders>
              <w:left w:val="single" w:sz="18" w:space="0" w:color="auto"/>
            </w:tcBorders>
          </w:tcPr>
          <w:p w:rsidR="002C2D5B" w:rsidRDefault="002C2D5B" w:rsidP="004D2F50">
            <w:pPr>
              <w:rPr>
                <w:b/>
                <w:bCs/>
                <w:sz w:val="20"/>
                <w:szCs w:val="20"/>
              </w:rPr>
            </w:pPr>
            <w:r>
              <w:rPr>
                <w:sz w:val="20"/>
                <w:szCs w:val="20"/>
              </w:rPr>
              <w:t xml:space="preserve">09:30-10:00 </w:t>
            </w:r>
          </w:p>
        </w:tc>
        <w:tc>
          <w:tcPr>
            <w:tcW w:w="1762" w:type="dxa"/>
            <w:gridSpan w:val="2"/>
          </w:tcPr>
          <w:p w:rsidR="002C2D5B" w:rsidRDefault="002C2D5B" w:rsidP="004D2F50">
            <w:pPr>
              <w:rPr>
                <w:sz w:val="20"/>
                <w:szCs w:val="20"/>
              </w:rPr>
            </w:pPr>
            <w:r>
              <w:rPr>
                <w:sz w:val="20"/>
                <w:szCs w:val="20"/>
              </w:rPr>
              <w:t>Ramsar information sheet (RIS)</w:t>
            </w:r>
          </w:p>
        </w:tc>
        <w:tc>
          <w:tcPr>
            <w:tcW w:w="1954" w:type="dxa"/>
            <w:gridSpan w:val="2"/>
          </w:tcPr>
          <w:p w:rsidR="002C2D5B" w:rsidRDefault="002C2D5B" w:rsidP="004D2F50">
            <w:pPr>
              <w:rPr>
                <w:sz w:val="20"/>
                <w:szCs w:val="20"/>
              </w:rPr>
            </w:pPr>
            <w:r>
              <w:rPr>
                <w:sz w:val="20"/>
                <w:szCs w:val="20"/>
              </w:rPr>
              <w:t>To familiarize the trainees with Ramsar (RIS).</w:t>
            </w:r>
          </w:p>
        </w:tc>
        <w:tc>
          <w:tcPr>
            <w:tcW w:w="2740" w:type="dxa"/>
            <w:gridSpan w:val="2"/>
          </w:tcPr>
          <w:p w:rsidR="002C2D5B" w:rsidRDefault="002C2D5B" w:rsidP="002C2D5B">
            <w:pPr>
              <w:pStyle w:val="ListParagraph"/>
              <w:numPr>
                <w:ilvl w:val="0"/>
                <w:numId w:val="16"/>
              </w:numPr>
              <w:ind w:left="162" w:hanging="180"/>
              <w:rPr>
                <w:sz w:val="20"/>
                <w:szCs w:val="20"/>
              </w:rPr>
            </w:pPr>
            <w:r>
              <w:rPr>
                <w:sz w:val="20"/>
                <w:szCs w:val="20"/>
              </w:rPr>
              <w:t>Trainees are able to fill in the Ramsar Information Sheet.</w:t>
            </w:r>
          </w:p>
        </w:tc>
        <w:tc>
          <w:tcPr>
            <w:tcW w:w="4210" w:type="dxa"/>
            <w:tcBorders>
              <w:right w:val="single" w:sz="2" w:space="0" w:color="auto"/>
            </w:tcBorders>
          </w:tcPr>
          <w:p w:rsidR="002C2D5B" w:rsidRPr="009854A2" w:rsidRDefault="002C2D5B" w:rsidP="004D2F50">
            <w:pPr>
              <w:rPr>
                <w:sz w:val="20"/>
                <w:szCs w:val="20"/>
              </w:rPr>
            </w:pPr>
            <w:r>
              <w:rPr>
                <w:b/>
                <w:bCs/>
                <w:sz w:val="20"/>
                <w:szCs w:val="20"/>
              </w:rPr>
              <w:t xml:space="preserve">RIS presentation: </w:t>
            </w:r>
            <w:r>
              <w:rPr>
                <w:sz w:val="20"/>
                <w:szCs w:val="20"/>
              </w:rPr>
              <w:t>an interactive presentation about the features of RIS and how to fill it up.</w:t>
            </w:r>
          </w:p>
        </w:tc>
        <w:tc>
          <w:tcPr>
            <w:tcW w:w="2505" w:type="dxa"/>
            <w:tcBorders>
              <w:left w:val="single" w:sz="2" w:space="0" w:color="auto"/>
              <w:right w:val="single" w:sz="18" w:space="0" w:color="auto"/>
            </w:tcBorders>
          </w:tcPr>
          <w:p w:rsidR="002C2D5B" w:rsidRPr="00AE010D" w:rsidRDefault="002C2D5B" w:rsidP="004D2F50">
            <w:pPr>
              <w:rPr>
                <w:sz w:val="20"/>
                <w:szCs w:val="20"/>
              </w:rPr>
            </w:pPr>
            <w:r w:rsidRPr="000F6AE2">
              <w:rPr>
                <w:bCs/>
                <w:sz w:val="20"/>
                <w:szCs w:val="20"/>
              </w:rPr>
              <w:t>Handbook 14</w:t>
            </w:r>
            <w:r w:rsidRPr="000F6AE2">
              <w:rPr>
                <w:bCs/>
                <w:sz w:val="20"/>
                <w:szCs w:val="20"/>
              </w:rPr>
              <w:br/>
              <w:t>Designating Ramsar Sites (Arabic version)</w:t>
            </w:r>
          </w:p>
          <w:p w:rsidR="002C2D5B" w:rsidRDefault="002C2D5B" w:rsidP="004D2F50">
            <w:pPr>
              <w:rPr>
                <w:sz w:val="20"/>
                <w:szCs w:val="20"/>
              </w:rPr>
            </w:pPr>
            <w:r>
              <w:rPr>
                <w:sz w:val="20"/>
                <w:szCs w:val="20"/>
              </w:rPr>
              <w:t>Datashow.</w:t>
            </w:r>
          </w:p>
          <w:p w:rsidR="002C2D5B" w:rsidRDefault="002C2D5B" w:rsidP="004D2F50">
            <w:pPr>
              <w:rPr>
                <w:sz w:val="20"/>
                <w:szCs w:val="20"/>
              </w:rPr>
            </w:pPr>
            <w:r w:rsidDel="00237BE1">
              <w:rPr>
                <w:sz w:val="20"/>
                <w:szCs w:val="20"/>
              </w:rPr>
              <w:t>RIS cop</w:t>
            </w:r>
            <w:r>
              <w:rPr>
                <w:sz w:val="20"/>
                <w:szCs w:val="20"/>
              </w:rPr>
              <w:t>ies</w:t>
            </w:r>
          </w:p>
          <w:p w:rsidR="002C2D5B" w:rsidRDefault="002C2D5B" w:rsidP="004D2F50">
            <w:pPr>
              <w:rPr>
                <w:sz w:val="20"/>
                <w:szCs w:val="20"/>
              </w:rPr>
            </w:pPr>
            <w:r>
              <w:rPr>
                <w:sz w:val="20"/>
                <w:szCs w:val="20"/>
              </w:rPr>
              <w:t>(could be expanded in the tea break)</w:t>
            </w:r>
          </w:p>
        </w:tc>
      </w:tr>
      <w:tr w:rsidR="002C2D5B" w:rsidRPr="001A4930" w:rsidTr="004D2F50">
        <w:tc>
          <w:tcPr>
            <w:tcW w:w="1229" w:type="dxa"/>
            <w:tcBorders>
              <w:left w:val="single" w:sz="18" w:space="0" w:color="auto"/>
            </w:tcBorders>
            <w:shd w:val="clear" w:color="auto" w:fill="8DB3E2" w:themeFill="text2" w:themeFillTint="66"/>
          </w:tcPr>
          <w:p w:rsidR="002C2D5B" w:rsidRPr="001A4930" w:rsidRDefault="002C2D5B" w:rsidP="004D2F50">
            <w:pPr>
              <w:rPr>
                <w:sz w:val="20"/>
                <w:szCs w:val="20"/>
              </w:rPr>
            </w:pPr>
            <w:r w:rsidRPr="001A4930">
              <w:rPr>
                <w:sz w:val="20"/>
                <w:szCs w:val="20"/>
              </w:rPr>
              <w:t>10:</w:t>
            </w:r>
            <w:r>
              <w:rPr>
                <w:sz w:val="20"/>
                <w:szCs w:val="20"/>
              </w:rPr>
              <w:t>0</w:t>
            </w:r>
            <w:r w:rsidRPr="001A4930">
              <w:rPr>
                <w:sz w:val="20"/>
                <w:szCs w:val="20"/>
              </w:rPr>
              <w:t>0-1</w:t>
            </w:r>
            <w:r>
              <w:rPr>
                <w:sz w:val="20"/>
                <w:szCs w:val="20"/>
              </w:rPr>
              <w:t>0</w:t>
            </w:r>
            <w:r w:rsidRPr="001A4930">
              <w:rPr>
                <w:sz w:val="20"/>
                <w:szCs w:val="20"/>
              </w:rPr>
              <w:t>:</w:t>
            </w:r>
            <w:r>
              <w:rPr>
                <w:sz w:val="20"/>
                <w:szCs w:val="20"/>
              </w:rPr>
              <w:t>15</w:t>
            </w:r>
          </w:p>
        </w:tc>
        <w:tc>
          <w:tcPr>
            <w:tcW w:w="13171" w:type="dxa"/>
            <w:gridSpan w:val="8"/>
            <w:tcBorders>
              <w:right w:val="single" w:sz="18" w:space="0" w:color="auto"/>
            </w:tcBorders>
            <w:shd w:val="clear" w:color="auto" w:fill="8DB3E2" w:themeFill="text2" w:themeFillTint="66"/>
          </w:tcPr>
          <w:p w:rsidR="002C2D5B" w:rsidRPr="001A4930" w:rsidRDefault="002C2D5B" w:rsidP="004D2F50">
            <w:pPr>
              <w:rPr>
                <w:b/>
                <w:bCs/>
                <w:sz w:val="20"/>
                <w:szCs w:val="20"/>
              </w:rPr>
            </w:pPr>
            <w:r w:rsidRPr="001A4930">
              <w:rPr>
                <w:b/>
                <w:bCs/>
                <w:sz w:val="20"/>
                <w:szCs w:val="20"/>
              </w:rPr>
              <w:t>Tea Break</w:t>
            </w:r>
          </w:p>
        </w:tc>
      </w:tr>
      <w:tr w:rsidR="002C2D5B" w:rsidRPr="005D108B" w:rsidTr="004D2F50">
        <w:tc>
          <w:tcPr>
            <w:tcW w:w="1229" w:type="dxa"/>
            <w:tcBorders>
              <w:left w:val="single" w:sz="18" w:space="0" w:color="auto"/>
            </w:tcBorders>
          </w:tcPr>
          <w:p w:rsidR="002C2D5B" w:rsidRPr="00615ACB" w:rsidRDefault="002C2D5B" w:rsidP="004D2F50">
            <w:pPr>
              <w:rPr>
                <w:b/>
                <w:bCs/>
                <w:color w:val="365F91" w:themeColor="accent1" w:themeShade="BF"/>
                <w:sz w:val="20"/>
                <w:szCs w:val="20"/>
              </w:rPr>
            </w:pPr>
            <w:r w:rsidRPr="00615ACB">
              <w:rPr>
                <w:b/>
                <w:bCs/>
                <w:sz w:val="20"/>
                <w:szCs w:val="20"/>
              </w:rPr>
              <w:t>1</w:t>
            </w:r>
            <w:r>
              <w:rPr>
                <w:b/>
                <w:bCs/>
                <w:sz w:val="20"/>
                <w:szCs w:val="20"/>
              </w:rPr>
              <w:t>0</w:t>
            </w:r>
            <w:r w:rsidRPr="00615ACB">
              <w:rPr>
                <w:b/>
                <w:bCs/>
                <w:sz w:val="20"/>
                <w:szCs w:val="20"/>
              </w:rPr>
              <w:t>:</w:t>
            </w:r>
            <w:r>
              <w:rPr>
                <w:b/>
                <w:bCs/>
                <w:sz w:val="20"/>
                <w:szCs w:val="20"/>
              </w:rPr>
              <w:t>15</w:t>
            </w:r>
            <w:r w:rsidRPr="00615ACB">
              <w:rPr>
                <w:b/>
                <w:bCs/>
                <w:sz w:val="20"/>
                <w:szCs w:val="20"/>
              </w:rPr>
              <w:t>-1</w:t>
            </w:r>
            <w:r>
              <w:rPr>
                <w:b/>
                <w:bCs/>
                <w:sz w:val="20"/>
                <w:szCs w:val="20"/>
              </w:rPr>
              <w:t>1</w:t>
            </w:r>
            <w:r w:rsidRPr="00615ACB">
              <w:rPr>
                <w:b/>
                <w:bCs/>
                <w:sz w:val="20"/>
                <w:szCs w:val="20"/>
              </w:rPr>
              <w:t>:00</w:t>
            </w:r>
          </w:p>
        </w:tc>
        <w:tc>
          <w:tcPr>
            <w:tcW w:w="1762" w:type="dxa"/>
            <w:gridSpan w:val="2"/>
          </w:tcPr>
          <w:p w:rsidR="002C2D5B" w:rsidRDefault="002C2D5B" w:rsidP="004D2F50">
            <w:pPr>
              <w:rPr>
                <w:sz w:val="20"/>
                <w:szCs w:val="20"/>
              </w:rPr>
            </w:pPr>
            <w:r>
              <w:rPr>
                <w:sz w:val="20"/>
                <w:szCs w:val="20"/>
              </w:rPr>
              <w:t>Case Study of Jabboul Wetland</w:t>
            </w:r>
          </w:p>
          <w:p w:rsidR="002C2D5B" w:rsidRDefault="002C2D5B" w:rsidP="004D2F50">
            <w:pPr>
              <w:rPr>
                <w:sz w:val="20"/>
                <w:szCs w:val="20"/>
              </w:rPr>
            </w:pPr>
            <w:r>
              <w:rPr>
                <w:sz w:val="20"/>
                <w:szCs w:val="20"/>
              </w:rPr>
              <w:t>as a Ramsar Site</w:t>
            </w:r>
          </w:p>
        </w:tc>
        <w:tc>
          <w:tcPr>
            <w:tcW w:w="1954" w:type="dxa"/>
            <w:gridSpan w:val="2"/>
          </w:tcPr>
          <w:p w:rsidR="002C2D5B" w:rsidRDefault="002C2D5B" w:rsidP="004D2F50">
            <w:pPr>
              <w:rPr>
                <w:sz w:val="20"/>
                <w:szCs w:val="20"/>
              </w:rPr>
            </w:pPr>
            <w:r>
              <w:rPr>
                <w:sz w:val="20"/>
                <w:szCs w:val="20"/>
              </w:rPr>
              <w:t>To practice the RIS filling in.</w:t>
            </w:r>
          </w:p>
        </w:tc>
        <w:tc>
          <w:tcPr>
            <w:tcW w:w="2740" w:type="dxa"/>
            <w:gridSpan w:val="2"/>
          </w:tcPr>
          <w:p w:rsidR="002C2D5B" w:rsidRDefault="002C2D5B" w:rsidP="002C2D5B">
            <w:pPr>
              <w:pStyle w:val="ListParagraph"/>
              <w:numPr>
                <w:ilvl w:val="0"/>
                <w:numId w:val="16"/>
              </w:numPr>
              <w:ind w:left="162" w:hanging="180"/>
              <w:rPr>
                <w:sz w:val="20"/>
                <w:szCs w:val="20"/>
              </w:rPr>
            </w:pPr>
            <w:r>
              <w:rPr>
                <w:sz w:val="20"/>
                <w:szCs w:val="20"/>
              </w:rPr>
              <w:t>Trainees are able to fill in the Ramsar Information Sheet.</w:t>
            </w:r>
          </w:p>
        </w:tc>
        <w:tc>
          <w:tcPr>
            <w:tcW w:w="4210" w:type="dxa"/>
            <w:tcBorders>
              <w:right w:val="single" w:sz="2" w:space="0" w:color="auto"/>
            </w:tcBorders>
          </w:tcPr>
          <w:p w:rsidR="002C2D5B" w:rsidRPr="00076223" w:rsidRDefault="002C2D5B" w:rsidP="004D2F50">
            <w:pPr>
              <w:spacing w:after="200" w:line="276" w:lineRule="auto"/>
              <w:rPr>
                <w:bCs/>
                <w:sz w:val="20"/>
                <w:szCs w:val="20"/>
              </w:rPr>
            </w:pPr>
            <w:r>
              <w:rPr>
                <w:b/>
                <w:bCs/>
                <w:sz w:val="20"/>
                <w:szCs w:val="20"/>
              </w:rPr>
              <w:t xml:space="preserve">Presentation about Jabboul Wetland and Workgroup: </w:t>
            </w:r>
            <w:r>
              <w:rPr>
                <w:sz w:val="20"/>
                <w:szCs w:val="20"/>
              </w:rPr>
              <w:t>While presenting the detailed work of Jabboul, trainees will be asked to fill in the Ramsar information sheet, the presentation will be build on the flow of RIS</w:t>
            </w:r>
          </w:p>
        </w:tc>
        <w:tc>
          <w:tcPr>
            <w:tcW w:w="2505" w:type="dxa"/>
            <w:tcBorders>
              <w:left w:val="single" w:sz="2" w:space="0" w:color="auto"/>
              <w:right w:val="single" w:sz="18" w:space="0" w:color="auto"/>
            </w:tcBorders>
          </w:tcPr>
          <w:p w:rsidR="002C2D5B" w:rsidRDefault="002C2D5B" w:rsidP="004D2F50">
            <w:pPr>
              <w:rPr>
                <w:sz w:val="20"/>
                <w:szCs w:val="20"/>
              </w:rPr>
            </w:pPr>
            <w:r>
              <w:rPr>
                <w:sz w:val="20"/>
                <w:szCs w:val="20"/>
              </w:rPr>
              <w:t>RIS copy for each group, and data show.</w:t>
            </w:r>
          </w:p>
          <w:p w:rsidR="002C2D5B" w:rsidRDefault="002C2D5B" w:rsidP="004D2F50">
            <w:pPr>
              <w:rPr>
                <w:sz w:val="20"/>
                <w:szCs w:val="20"/>
              </w:rPr>
            </w:pPr>
            <w:r>
              <w:rPr>
                <w:sz w:val="20"/>
                <w:szCs w:val="20"/>
              </w:rPr>
              <w:t xml:space="preserve">Empty </w:t>
            </w:r>
          </w:p>
          <w:p w:rsidR="002C2D5B" w:rsidRDefault="002C2D5B" w:rsidP="004D2F50">
            <w:pPr>
              <w:rPr>
                <w:sz w:val="20"/>
                <w:szCs w:val="20"/>
              </w:rPr>
            </w:pPr>
            <w:r>
              <w:rPr>
                <w:sz w:val="20"/>
                <w:szCs w:val="20"/>
              </w:rPr>
              <w:t>Management Plan of Jabboul (information part only)</w:t>
            </w:r>
          </w:p>
        </w:tc>
      </w:tr>
      <w:tr w:rsidR="002C2D5B" w:rsidRPr="005D108B" w:rsidTr="004D2F50">
        <w:tc>
          <w:tcPr>
            <w:tcW w:w="1229" w:type="dxa"/>
            <w:tcBorders>
              <w:left w:val="single" w:sz="18" w:space="0" w:color="auto"/>
            </w:tcBorders>
          </w:tcPr>
          <w:p w:rsidR="002C2D5B" w:rsidRDefault="002C2D5B" w:rsidP="004D2F50">
            <w:pPr>
              <w:rPr>
                <w:sz w:val="20"/>
                <w:szCs w:val="20"/>
              </w:rPr>
            </w:pPr>
            <w:r>
              <w:rPr>
                <w:sz w:val="20"/>
                <w:szCs w:val="20"/>
              </w:rPr>
              <w:t>11:00-12:30</w:t>
            </w:r>
          </w:p>
        </w:tc>
        <w:tc>
          <w:tcPr>
            <w:tcW w:w="1762" w:type="dxa"/>
            <w:gridSpan w:val="2"/>
          </w:tcPr>
          <w:p w:rsidR="002C2D5B" w:rsidRDefault="002C2D5B" w:rsidP="004D2F50">
            <w:pPr>
              <w:rPr>
                <w:sz w:val="20"/>
                <w:szCs w:val="20"/>
              </w:rPr>
            </w:pPr>
            <w:r>
              <w:rPr>
                <w:sz w:val="20"/>
                <w:szCs w:val="20"/>
              </w:rPr>
              <w:t>Continue with Jabboul RIS</w:t>
            </w:r>
          </w:p>
        </w:tc>
        <w:tc>
          <w:tcPr>
            <w:tcW w:w="1954" w:type="dxa"/>
            <w:gridSpan w:val="2"/>
          </w:tcPr>
          <w:p w:rsidR="002C2D5B" w:rsidRDefault="002C2D5B" w:rsidP="004D2F50">
            <w:pPr>
              <w:rPr>
                <w:sz w:val="20"/>
                <w:szCs w:val="20"/>
              </w:rPr>
            </w:pPr>
            <w:r>
              <w:rPr>
                <w:sz w:val="20"/>
                <w:szCs w:val="20"/>
              </w:rPr>
              <w:t>To practice the RIS filling in.</w:t>
            </w:r>
          </w:p>
        </w:tc>
        <w:tc>
          <w:tcPr>
            <w:tcW w:w="2740" w:type="dxa"/>
            <w:gridSpan w:val="2"/>
          </w:tcPr>
          <w:p w:rsidR="002C2D5B" w:rsidRDefault="002C2D5B" w:rsidP="004D2F50">
            <w:pPr>
              <w:pStyle w:val="ListParagraph"/>
              <w:ind w:left="162"/>
              <w:rPr>
                <w:sz w:val="20"/>
                <w:szCs w:val="20"/>
              </w:rPr>
            </w:pPr>
            <w:r>
              <w:rPr>
                <w:sz w:val="20"/>
                <w:szCs w:val="20"/>
              </w:rPr>
              <w:t>RIS of Jabboul is up to date</w:t>
            </w:r>
          </w:p>
          <w:p w:rsidR="002C2D5B" w:rsidRDefault="002C2D5B" w:rsidP="004D2F50">
            <w:pPr>
              <w:pStyle w:val="ListParagraph"/>
              <w:ind w:left="162"/>
              <w:rPr>
                <w:sz w:val="20"/>
                <w:szCs w:val="20"/>
              </w:rPr>
            </w:pPr>
          </w:p>
        </w:tc>
        <w:tc>
          <w:tcPr>
            <w:tcW w:w="4210" w:type="dxa"/>
            <w:tcBorders>
              <w:right w:val="single" w:sz="2" w:space="0" w:color="auto"/>
            </w:tcBorders>
          </w:tcPr>
          <w:p w:rsidR="002C2D5B" w:rsidRDefault="002C2D5B" w:rsidP="004D2F50">
            <w:pPr>
              <w:rPr>
                <w:sz w:val="20"/>
                <w:szCs w:val="20"/>
              </w:rPr>
            </w:pPr>
            <w:r>
              <w:rPr>
                <w:b/>
                <w:bCs/>
                <w:sz w:val="20"/>
                <w:szCs w:val="20"/>
              </w:rPr>
              <w:t xml:space="preserve">Group Presentation: </w:t>
            </w:r>
            <w:r>
              <w:rPr>
                <w:sz w:val="20"/>
                <w:szCs w:val="20"/>
              </w:rPr>
              <w:t>each group will present it own work, either each group will handle one section, or each group will handle the whole RIS (depend on the time available).</w:t>
            </w:r>
          </w:p>
        </w:tc>
        <w:tc>
          <w:tcPr>
            <w:tcW w:w="2505" w:type="dxa"/>
            <w:tcBorders>
              <w:left w:val="single" w:sz="2" w:space="0" w:color="auto"/>
              <w:right w:val="single" w:sz="18" w:space="0" w:color="auto"/>
            </w:tcBorders>
          </w:tcPr>
          <w:p w:rsidR="002C2D5B" w:rsidRDefault="002C2D5B" w:rsidP="004D2F50">
            <w:pPr>
              <w:rPr>
                <w:sz w:val="20"/>
                <w:szCs w:val="20"/>
              </w:rPr>
            </w:pPr>
            <w:r>
              <w:rPr>
                <w:sz w:val="20"/>
                <w:szCs w:val="20"/>
              </w:rPr>
              <w:t>RIS copies</w:t>
            </w:r>
          </w:p>
        </w:tc>
      </w:tr>
      <w:tr w:rsidR="002C2D5B" w:rsidRPr="005D108B" w:rsidTr="004D2F50">
        <w:tc>
          <w:tcPr>
            <w:tcW w:w="1229" w:type="dxa"/>
            <w:tcBorders>
              <w:left w:val="single" w:sz="18" w:space="0" w:color="auto"/>
            </w:tcBorders>
          </w:tcPr>
          <w:p w:rsidR="002C2D5B" w:rsidRDefault="002C2D5B" w:rsidP="004D2F50">
            <w:pPr>
              <w:rPr>
                <w:sz w:val="20"/>
                <w:szCs w:val="20"/>
              </w:rPr>
            </w:pPr>
            <w:r w:rsidRPr="000F6AE2">
              <w:rPr>
                <w:sz w:val="20"/>
                <w:szCs w:val="20"/>
              </w:rPr>
              <w:t>12:30-13:00</w:t>
            </w:r>
          </w:p>
        </w:tc>
        <w:tc>
          <w:tcPr>
            <w:tcW w:w="1762" w:type="dxa"/>
            <w:gridSpan w:val="2"/>
          </w:tcPr>
          <w:p w:rsidR="002C2D5B" w:rsidRDefault="002C2D5B" w:rsidP="004D2F50">
            <w:pPr>
              <w:rPr>
                <w:sz w:val="20"/>
                <w:szCs w:val="20"/>
              </w:rPr>
            </w:pPr>
            <w:r>
              <w:rPr>
                <w:sz w:val="20"/>
                <w:szCs w:val="20"/>
              </w:rPr>
              <w:t xml:space="preserve">Introduction to management planning </w:t>
            </w:r>
          </w:p>
        </w:tc>
        <w:tc>
          <w:tcPr>
            <w:tcW w:w="1954" w:type="dxa"/>
            <w:gridSpan w:val="2"/>
          </w:tcPr>
          <w:p w:rsidR="002C2D5B" w:rsidRDefault="002C2D5B" w:rsidP="004D2F50">
            <w:pPr>
              <w:rPr>
                <w:sz w:val="20"/>
                <w:szCs w:val="20"/>
              </w:rPr>
            </w:pPr>
            <w:r>
              <w:rPr>
                <w:sz w:val="20"/>
                <w:szCs w:val="20"/>
              </w:rPr>
              <w:t>To introduce the trainee to the items, process, and approaches of management planning in general.</w:t>
            </w:r>
          </w:p>
        </w:tc>
        <w:tc>
          <w:tcPr>
            <w:tcW w:w="2740" w:type="dxa"/>
            <w:gridSpan w:val="2"/>
          </w:tcPr>
          <w:p w:rsidR="002C2D5B" w:rsidRDefault="002C2D5B" w:rsidP="002C2D5B">
            <w:pPr>
              <w:pStyle w:val="ListParagraph"/>
              <w:numPr>
                <w:ilvl w:val="0"/>
                <w:numId w:val="16"/>
              </w:numPr>
              <w:ind w:left="162" w:hanging="180"/>
              <w:rPr>
                <w:sz w:val="20"/>
                <w:szCs w:val="20"/>
              </w:rPr>
            </w:pPr>
            <w:r>
              <w:rPr>
                <w:sz w:val="20"/>
                <w:szCs w:val="20"/>
              </w:rPr>
              <w:t>Trainees are aware about what is management plan, its components, and the approaches used when prepare management plan.</w:t>
            </w:r>
          </w:p>
        </w:tc>
        <w:tc>
          <w:tcPr>
            <w:tcW w:w="4210" w:type="dxa"/>
            <w:tcBorders>
              <w:right w:val="single" w:sz="2" w:space="0" w:color="auto"/>
            </w:tcBorders>
          </w:tcPr>
          <w:p w:rsidR="002C2D5B" w:rsidRPr="00AA5A17" w:rsidRDefault="002C2D5B" w:rsidP="004D2F50">
            <w:pPr>
              <w:rPr>
                <w:b/>
                <w:bCs/>
                <w:sz w:val="20"/>
                <w:szCs w:val="20"/>
              </w:rPr>
            </w:pPr>
            <w:r>
              <w:rPr>
                <w:b/>
                <w:bCs/>
                <w:sz w:val="20"/>
                <w:szCs w:val="20"/>
              </w:rPr>
              <w:t xml:space="preserve">Interactive Presentation [exercise included]: </w:t>
            </w:r>
            <w:r>
              <w:rPr>
                <w:sz w:val="20"/>
                <w:szCs w:val="20"/>
              </w:rPr>
              <w:t>This session will include direct presentation including a practical exercise of logical arrangement of management planning cycle. It will also give some data about protected areas including wetland.</w:t>
            </w:r>
          </w:p>
        </w:tc>
        <w:tc>
          <w:tcPr>
            <w:tcW w:w="2505" w:type="dxa"/>
            <w:tcBorders>
              <w:left w:val="single" w:sz="2" w:space="0" w:color="auto"/>
              <w:right w:val="single" w:sz="18" w:space="0" w:color="auto"/>
            </w:tcBorders>
          </w:tcPr>
          <w:p w:rsidR="002C2D5B" w:rsidRPr="00AE010D" w:rsidRDefault="002C2D5B" w:rsidP="004D2F50">
            <w:pPr>
              <w:rPr>
                <w:sz w:val="20"/>
                <w:szCs w:val="20"/>
              </w:rPr>
            </w:pPr>
            <w:r w:rsidRPr="000F6AE2">
              <w:rPr>
                <w:bCs/>
                <w:sz w:val="20"/>
                <w:szCs w:val="20"/>
              </w:rPr>
              <w:t>Handbook 16</w:t>
            </w:r>
            <w:r w:rsidRPr="000F6AE2">
              <w:rPr>
                <w:bCs/>
                <w:sz w:val="20"/>
                <w:szCs w:val="20"/>
              </w:rPr>
              <w:br/>
              <w:t>Managing wetlands (Arabic version)</w:t>
            </w:r>
          </w:p>
          <w:p w:rsidR="002C2D5B" w:rsidRDefault="002C2D5B" w:rsidP="004D2F50">
            <w:pPr>
              <w:rPr>
                <w:sz w:val="20"/>
                <w:szCs w:val="20"/>
              </w:rPr>
            </w:pPr>
            <w:r>
              <w:rPr>
                <w:sz w:val="20"/>
                <w:szCs w:val="20"/>
              </w:rPr>
              <w:t>Data show</w:t>
            </w:r>
          </w:p>
          <w:p w:rsidR="002C2D5B" w:rsidRDefault="002C2D5B" w:rsidP="004D2F50">
            <w:pPr>
              <w:rPr>
                <w:sz w:val="20"/>
                <w:szCs w:val="20"/>
              </w:rPr>
            </w:pPr>
            <w:r>
              <w:rPr>
                <w:sz w:val="20"/>
                <w:szCs w:val="20"/>
              </w:rPr>
              <w:t>A5 cards, flipcharts, and blue tags.</w:t>
            </w:r>
          </w:p>
        </w:tc>
      </w:tr>
      <w:tr w:rsidR="002C2D5B" w:rsidRPr="00DC1ADA" w:rsidTr="004D2F50">
        <w:tc>
          <w:tcPr>
            <w:tcW w:w="1229" w:type="dxa"/>
            <w:tcBorders>
              <w:top w:val="single" w:sz="4" w:space="0" w:color="auto"/>
              <w:left w:val="single" w:sz="18" w:space="0" w:color="auto"/>
              <w:bottom w:val="single" w:sz="4" w:space="0" w:color="auto"/>
              <w:right w:val="single" w:sz="4" w:space="0" w:color="auto"/>
            </w:tcBorders>
            <w:shd w:val="clear" w:color="auto" w:fill="C6D9F1" w:themeFill="text2" w:themeFillTint="33"/>
            <w:hideMark/>
          </w:tcPr>
          <w:p w:rsidR="002C2D5B" w:rsidRDefault="002C2D5B" w:rsidP="004D2F50">
            <w:pPr>
              <w:rPr>
                <w:b/>
                <w:bCs/>
                <w:sz w:val="20"/>
                <w:szCs w:val="20"/>
              </w:rPr>
            </w:pPr>
            <w:r w:rsidRPr="000F6AE2">
              <w:rPr>
                <w:b/>
                <w:bCs/>
                <w:sz w:val="20"/>
                <w:szCs w:val="20"/>
              </w:rPr>
              <w:t>13:00-14:30</w:t>
            </w:r>
          </w:p>
        </w:tc>
        <w:tc>
          <w:tcPr>
            <w:tcW w:w="13171" w:type="dxa"/>
            <w:gridSpan w:val="8"/>
            <w:tcBorders>
              <w:top w:val="single" w:sz="4" w:space="0" w:color="auto"/>
              <w:left w:val="single" w:sz="4" w:space="0" w:color="auto"/>
              <w:bottom w:val="single" w:sz="4" w:space="0" w:color="auto"/>
              <w:right w:val="single" w:sz="18" w:space="0" w:color="auto"/>
            </w:tcBorders>
            <w:shd w:val="clear" w:color="auto" w:fill="C6D9F1" w:themeFill="text2" w:themeFillTint="33"/>
            <w:hideMark/>
          </w:tcPr>
          <w:p w:rsidR="002C2D5B" w:rsidRPr="00DC1ADA" w:rsidRDefault="002C2D5B" w:rsidP="004D2F50">
            <w:pPr>
              <w:spacing w:after="200" w:line="276" w:lineRule="auto"/>
              <w:rPr>
                <w:b/>
                <w:bCs/>
                <w:sz w:val="20"/>
                <w:szCs w:val="20"/>
              </w:rPr>
            </w:pPr>
            <w:r>
              <w:rPr>
                <w:b/>
                <w:bCs/>
                <w:sz w:val="20"/>
                <w:szCs w:val="20"/>
              </w:rPr>
              <w:t>Lunch Break</w:t>
            </w:r>
          </w:p>
        </w:tc>
      </w:tr>
      <w:tr w:rsidR="002C2D5B" w:rsidRPr="00316DAB" w:rsidTr="004D2F50">
        <w:tc>
          <w:tcPr>
            <w:tcW w:w="1229" w:type="dxa"/>
            <w:tcBorders>
              <w:left w:val="single" w:sz="18" w:space="0" w:color="auto"/>
              <w:bottom w:val="single" w:sz="4" w:space="0" w:color="auto"/>
            </w:tcBorders>
            <w:shd w:val="clear" w:color="auto" w:fill="auto"/>
          </w:tcPr>
          <w:p w:rsidR="002C2D5B" w:rsidRDefault="002C2D5B" w:rsidP="004D2F50">
            <w:pPr>
              <w:rPr>
                <w:sz w:val="20"/>
                <w:szCs w:val="20"/>
              </w:rPr>
            </w:pPr>
            <w:r w:rsidRPr="000F6AE2">
              <w:rPr>
                <w:sz w:val="20"/>
                <w:szCs w:val="20"/>
              </w:rPr>
              <w:t>14:30-15:</w:t>
            </w:r>
            <w:r>
              <w:rPr>
                <w:sz w:val="20"/>
                <w:szCs w:val="20"/>
              </w:rPr>
              <w:t>15</w:t>
            </w:r>
          </w:p>
        </w:tc>
        <w:tc>
          <w:tcPr>
            <w:tcW w:w="1762" w:type="dxa"/>
            <w:gridSpan w:val="2"/>
            <w:tcBorders>
              <w:bottom w:val="single" w:sz="4" w:space="0" w:color="auto"/>
            </w:tcBorders>
            <w:shd w:val="clear" w:color="auto" w:fill="auto"/>
          </w:tcPr>
          <w:p w:rsidR="002C2D5B" w:rsidRPr="00316DAB" w:rsidRDefault="002C2D5B" w:rsidP="004D2F50">
            <w:pPr>
              <w:rPr>
                <w:sz w:val="20"/>
                <w:szCs w:val="20"/>
              </w:rPr>
            </w:pPr>
            <w:r>
              <w:rPr>
                <w:sz w:val="20"/>
                <w:szCs w:val="20"/>
              </w:rPr>
              <w:t>Prepare the information part</w:t>
            </w:r>
          </w:p>
        </w:tc>
        <w:tc>
          <w:tcPr>
            <w:tcW w:w="1954" w:type="dxa"/>
            <w:gridSpan w:val="2"/>
            <w:tcBorders>
              <w:bottom w:val="single" w:sz="4" w:space="0" w:color="auto"/>
            </w:tcBorders>
            <w:shd w:val="clear" w:color="auto" w:fill="auto"/>
          </w:tcPr>
          <w:p w:rsidR="002C2D5B" w:rsidRPr="00CD47EF" w:rsidRDefault="002C2D5B" w:rsidP="004D2F50">
            <w:pPr>
              <w:rPr>
                <w:sz w:val="20"/>
                <w:szCs w:val="20"/>
              </w:rPr>
            </w:pPr>
            <w:r>
              <w:rPr>
                <w:sz w:val="20"/>
                <w:szCs w:val="20"/>
              </w:rPr>
              <w:t xml:space="preserve">To introduce the trainees for the first chapter of </w:t>
            </w:r>
            <w:r>
              <w:rPr>
                <w:sz w:val="20"/>
                <w:szCs w:val="20"/>
              </w:rPr>
              <w:lastRenderedPageBreak/>
              <w:t>management plan in general and Ramsar sites in particular.</w:t>
            </w:r>
          </w:p>
        </w:tc>
        <w:tc>
          <w:tcPr>
            <w:tcW w:w="2740" w:type="dxa"/>
            <w:gridSpan w:val="2"/>
            <w:tcBorders>
              <w:bottom w:val="single" w:sz="4" w:space="0" w:color="auto"/>
            </w:tcBorders>
            <w:shd w:val="clear" w:color="auto" w:fill="auto"/>
          </w:tcPr>
          <w:p w:rsidR="002C2D5B" w:rsidRPr="00316DAB" w:rsidRDefault="002C2D5B" w:rsidP="002C2D5B">
            <w:pPr>
              <w:pStyle w:val="ListParagraph"/>
              <w:numPr>
                <w:ilvl w:val="0"/>
                <w:numId w:val="16"/>
              </w:numPr>
              <w:ind w:left="162" w:hanging="180"/>
              <w:rPr>
                <w:sz w:val="20"/>
                <w:szCs w:val="20"/>
              </w:rPr>
            </w:pPr>
            <w:r>
              <w:rPr>
                <w:sz w:val="20"/>
                <w:szCs w:val="20"/>
              </w:rPr>
              <w:lastRenderedPageBreak/>
              <w:t>-Trainees are able to draft an information chapter for Ramsar sites.</w:t>
            </w:r>
          </w:p>
        </w:tc>
        <w:tc>
          <w:tcPr>
            <w:tcW w:w="4210" w:type="dxa"/>
            <w:tcBorders>
              <w:bottom w:val="single" w:sz="4" w:space="0" w:color="auto"/>
              <w:right w:val="single" w:sz="2" w:space="0" w:color="auto"/>
            </w:tcBorders>
            <w:shd w:val="clear" w:color="auto" w:fill="auto"/>
          </w:tcPr>
          <w:p w:rsidR="002C2D5B" w:rsidRDefault="002C2D5B" w:rsidP="004D2F50">
            <w:pPr>
              <w:rPr>
                <w:sz w:val="20"/>
                <w:szCs w:val="20"/>
              </w:rPr>
            </w:pPr>
            <w:r>
              <w:rPr>
                <w:b/>
                <w:bCs/>
                <w:sz w:val="20"/>
                <w:szCs w:val="20"/>
              </w:rPr>
              <w:t xml:space="preserve">Presentation and Study case demonstration: </w:t>
            </w:r>
            <w:r>
              <w:rPr>
                <w:sz w:val="20"/>
                <w:szCs w:val="20"/>
              </w:rPr>
              <w:t xml:space="preserve">Information chapter contents will be presented to the trainees in details, using the Ramsar </w:t>
            </w:r>
            <w:r>
              <w:rPr>
                <w:sz w:val="20"/>
                <w:szCs w:val="20"/>
              </w:rPr>
              <w:lastRenderedPageBreak/>
              <w:t>criteria and based on the main feature of these criteria as presented in the RIS.</w:t>
            </w:r>
          </w:p>
          <w:p w:rsidR="002C2D5B" w:rsidRDefault="002C2D5B" w:rsidP="004D2F50">
            <w:pPr>
              <w:rPr>
                <w:sz w:val="20"/>
                <w:szCs w:val="20"/>
              </w:rPr>
            </w:pPr>
            <w:r>
              <w:rPr>
                <w:sz w:val="20"/>
                <w:szCs w:val="20"/>
              </w:rPr>
              <w:t>After which, Jabboul MP 1</w:t>
            </w:r>
            <w:r w:rsidRPr="00CD47EF">
              <w:rPr>
                <w:sz w:val="20"/>
                <w:szCs w:val="20"/>
                <w:vertAlign w:val="superscript"/>
              </w:rPr>
              <w:t>st</w:t>
            </w:r>
            <w:r>
              <w:rPr>
                <w:sz w:val="20"/>
                <w:szCs w:val="20"/>
              </w:rPr>
              <w:t xml:space="preserve"> chapter will be demonstrated in details. </w:t>
            </w:r>
          </w:p>
        </w:tc>
        <w:tc>
          <w:tcPr>
            <w:tcW w:w="2505" w:type="dxa"/>
            <w:tcBorders>
              <w:left w:val="single" w:sz="2" w:space="0" w:color="auto"/>
              <w:bottom w:val="single" w:sz="4" w:space="0" w:color="auto"/>
              <w:right w:val="single" w:sz="18" w:space="0" w:color="auto"/>
            </w:tcBorders>
            <w:shd w:val="clear" w:color="auto" w:fill="auto"/>
          </w:tcPr>
          <w:p w:rsidR="002C2D5B" w:rsidRDefault="002C2D5B" w:rsidP="004D2F50">
            <w:pPr>
              <w:rPr>
                <w:sz w:val="20"/>
                <w:szCs w:val="20"/>
              </w:rPr>
            </w:pPr>
            <w:r>
              <w:rPr>
                <w:sz w:val="20"/>
                <w:szCs w:val="20"/>
              </w:rPr>
              <w:lastRenderedPageBreak/>
              <w:t>Data show</w:t>
            </w:r>
          </w:p>
          <w:p w:rsidR="002C2D5B" w:rsidRDefault="002C2D5B" w:rsidP="004D2F50">
            <w:pPr>
              <w:rPr>
                <w:sz w:val="20"/>
                <w:szCs w:val="20"/>
              </w:rPr>
            </w:pPr>
            <w:r>
              <w:rPr>
                <w:sz w:val="20"/>
                <w:szCs w:val="20"/>
              </w:rPr>
              <w:t>A5 cards, flipcharts, and blue tags.</w:t>
            </w:r>
          </w:p>
        </w:tc>
      </w:tr>
      <w:tr w:rsidR="002C2D5B" w:rsidRPr="00316DAB" w:rsidTr="004D2F50">
        <w:tc>
          <w:tcPr>
            <w:tcW w:w="1229" w:type="dxa"/>
            <w:tcBorders>
              <w:left w:val="single" w:sz="18" w:space="0" w:color="auto"/>
              <w:bottom w:val="single" w:sz="4" w:space="0" w:color="auto"/>
            </w:tcBorders>
            <w:shd w:val="clear" w:color="auto" w:fill="auto"/>
          </w:tcPr>
          <w:p w:rsidR="002C2D5B" w:rsidRPr="00DC1ADA" w:rsidDel="00DC1ADA" w:rsidRDefault="002C2D5B" w:rsidP="004D2F50">
            <w:pPr>
              <w:spacing w:after="200" w:line="276" w:lineRule="auto"/>
              <w:rPr>
                <w:sz w:val="20"/>
                <w:szCs w:val="20"/>
              </w:rPr>
            </w:pPr>
            <w:r>
              <w:rPr>
                <w:sz w:val="20"/>
                <w:szCs w:val="20"/>
              </w:rPr>
              <w:lastRenderedPageBreak/>
              <w:t>15:15-16:30</w:t>
            </w:r>
          </w:p>
        </w:tc>
        <w:tc>
          <w:tcPr>
            <w:tcW w:w="13171" w:type="dxa"/>
            <w:gridSpan w:val="8"/>
            <w:tcBorders>
              <w:bottom w:val="single" w:sz="4" w:space="0" w:color="auto"/>
              <w:right w:val="single" w:sz="18" w:space="0" w:color="auto"/>
            </w:tcBorders>
            <w:shd w:val="clear" w:color="auto" w:fill="auto"/>
          </w:tcPr>
          <w:p w:rsidR="002C2D5B" w:rsidRDefault="002C2D5B" w:rsidP="004D2F50">
            <w:pPr>
              <w:rPr>
                <w:sz w:val="20"/>
                <w:szCs w:val="20"/>
              </w:rPr>
            </w:pPr>
            <w:r>
              <w:rPr>
                <w:sz w:val="20"/>
                <w:szCs w:val="20"/>
              </w:rPr>
              <w:t>Under the supervision of the trainer, and with the existence of sources persons and/ or documents trainees will prepare the Azraq MP information chapter based on Ramsar Guidelines presenting the mean features that enabled Azraq to Ramsar, each group will present its work in 10 minutes presentation max.</w:t>
            </w:r>
          </w:p>
        </w:tc>
      </w:tr>
      <w:tr w:rsidR="002C2D5B" w:rsidRPr="00AC1998" w:rsidTr="004D2F50">
        <w:tc>
          <w:tcPr>
            <w:tcW w:w="1229" w:type="dxa"/>
            <w:tcBorders>
              <w:top w:val="single" w:sz="2" w:space="0" w:color="auto"/>
              <w:left w:val="single" w:sz="18" w:space="0" w:color="auto"/>
              <w:bottom w:val="single" w:sz="4" w:space="0" w:color="auto"/>
              <w:right w:val="single" w:sz="2" w:space="0" w:color="auto"/>
            </w:tcBorders>
            <w:shd w:val="clear" w:color="auto" w:fill="8DB3E2" w:themeFill="text2" w:themeFillTint="66"/>
          </w:tcPr>
          <w:p w:rsidR="002C2D5B" w:rsidRPr="00AC1998" w:rsidRDefault="002C2D5B" w:rsidP="004D2F50">
            <w:pPr>
              <w:rPr>
                <w:b/>
                <w:bCs/>
                <w:sz w:val="20"/>
                <w:szCs w:val="20"/>
              </w:rPr>
            </w:pPr>
            <w:r>
              <w:rPr>
                <w:b/>
                <w:bCs/>
                <w:sz w:val="20"/>
                <w:szCs w:val="20"/>
              </w:rPr>
              <w:t>16:30-16:45</w:t>
            </w:r>
          </w:p>
        </w:tc>
        <w:tc>
          <w:tcPr>
            <w:tcW w:w="13171" w:type="dxa"/>
            <w:gridSpan w:val="8"/>
            <w:tcBorders>
              <w:top w:val="single" w:sz="2" w:space="0" w:color="auto"/>
              <w:left w:val="single" w:sz="2" w:space="0" w:color="auto"/>
              <w:bottom w:val="single" w:sz="4" w:space="0" w:color="auto"/>
              <w:right w:val="single" w:sz="18" w:space="0" w:color="auto"/>
            </w:tcBorders>
            <w:shd w:val="clear" w:color="auto" w:fill="8DB3E2" w:themeFill="text2" w:themeFillTint="66"/>
          </w:tcPr>
          <w:p w:rsidR="002C2D5B" w:rsidRPr="00AC1998" w:rsidRDefault="002C2D5B" w:rsidP="004D2F50">
            <w:pPr>
              <w:rPr>
                <w:b/>
                <w:bCs/>
                <w:sz w:val="20"/>
                <w:szCs w:val="20"/>
              </w:rPr>
            </w:pPr>
            <w:r w:rsidRPr="00AC1998">
              <w:rPr>
                <w:b/>
                <w:bCs/>
                <w:sz w:val="20"/>
                <w:szCs w:val="20"/>
              </w:rPr>
              <w:t>Tea break</w:t>
            </w:r>
          </w:p>
        </w:tc>
      </w:tr>
      <w:tr w:rsidR="002C2D5B" w:rsidTr="004D2F50">
        <w:tc>
          <w:tcPr>
            <w:tcW w:w="1229" w:type="dxa"/>
            <w:tcBorders>
              <w:top w:val="single" w:sz="4" w:space="0" w:color="auto"/>
              <w:left w:val="single" w:sz="18" w:space="0" w:color="auto"/>
              <w:bottom w:val="single" w:sz="18" w:space="0" w:color="auto"/>
              <w:right w:val="single" w:sz="4" w:space="0" w:color="auto"/>
            </w:tcBorders>
            <w:hideMark/>
          </w:tcPr>
          <w:p w:rsidR="002C2D5B" w:rsidRDefault="002C2D5B" w:rsidP="004D2F50">
            <w:pPr>
              <w:rPr>
                <w:sz w:val="20"/>
                <w:szCs w:val="20"/>
              </w:rPr>
            </w:pPr>
            <w:r>
              <w:rPr>
                <w:sz w:val="20"/>
                <w:szCs w:val="20"/>
              </w:rPr>
              <w:t>16:45-18:00</w:t>
            </w:r>
          </w:p>
        </w:tc>
        <w:tc>
          <w:tcPr>
            <w:tcW w:w="1762" w:type="dxa"/>
            <w:gridSpan w:val="2"/>
            <w:tcBorders>
              <w:top w:val="single" w:sz="4" w:space="0" w:color="auto"/>
              <w:left w:val="single" w:sz="4" w:space="0" w:color="auto"/>
              <w:bottom w:val="single" w:sz="18" w:space="0" w:color="auto"/>
              <w:right w:val="single" w:sz="4" w:space="0" w:color="auto"/>
            </w:tcBorders>
            <w:hideMark/>
          </w:tcPr>
          <w:p w:rsidR="002C2D5B" w:rsidRDefault="002C2D5B" w:rsidP="004D2F50">
            <w:pPr>
              <w:rPr>
                <w:sz w:val="20"/>
                <w:szCs w:val="20"/>
              </w:rPr>
            </w:pPr>
            <w:r>
              <w:rPr>
                <w:sz w:val="20"/>
                <w:szCs w:val="20"/>
              </w:rPr>
              <w:t>Evaluation</w:t>
            </w:r>
          </w:p>
        </w:tc>
        <w:tc>
          <w:tcPr>
            <w:tcW w:w="1954" w:type="dxa"/>
            <w:gridSpan w:val="2"/>
            <w:tcBorders>
              <w:top w:val="single" w:sz="4" w:space="0" w:color="auto"/>
              <w:left w:val="single" w:sz="4" w:space="0" w:color="auto"/>
              <w:bottom w:val="single" w:sz="18" w:space="0" w:color="auto"/>
              <w:right w:val="single" w:sz="4" w:space="0" w:color="auto"/>
            </w:tcBorders>
            <w:hideMark/>
          </w:tcPr>
          <w:p w:rsidR="002C2D5B" w:rsidRDefault="002C2D5B" w:rsidP="004D2F50">
            <w:pPr>
              <w:rPr>
                <w:sz w:val="20"/>
                <w:szCs w:val="20"/>
              </w:rPr>
            </w:pPr>
            <w:r>
              <w:rPr>
                <w:sz w:val="20"/>
                <w:szCs w:val="20"/>
              </w:rPr>
              <w:t>To introduce the trainees to the standard features of evaluation</w:t>
            </w:r>
          </w:p>
        </w:tc>
        <w:tc>
          <w:tcPr>
            <w:tcW w:w="2740" w:type="dxa"/>
            <w:gridSpan w:val="2"/>
            <w:tcBorders>
              <w:top w:val="single" w:sz="4" w:space="0" w:color="auto"/>
              <w:left w:val="single" w:sz="4" w:space="0" w:color="auto"/>
              <w:bottom w:val="single" w:sz="18" w:space="0" w:color="auto"/>
              <w:right w:val="single" w:sz="4" w:space="0" w:color="auto"/>
            </w:tcBorders>
            <w:hideMark/>
          </w:tcPr>
          <w:p w:rsidR="002C2D5B" w:rsidRDefault="002C2D5B" w:rsidP="002C2D5B">
            <w:pPr>
              <w:pStyle w:val="ListParagraph"/>
              <w:numPr>
                <w:ilvl w:val="0"/>
                <w:numId w:val="17"/>
              </w:numPr>
              <w:ind w:left="162" w:hanging="180"/>
              <w:rPr>
                <w:sz w:val="20"/>
                <w:szCs w:val="20"/>
              </w:rPr>
            </w:pPr>
            <w:r>
              <w:rPr>
                <w:sz w:val="20"/>
                <w:szCs w:val="20"/>
              </w:rPr>
              <w:t>Trainees are aware about the evaluation of protected areas in general and wetlands in particular.</w:t>
            </w:r>
          </w:p>
        </w:tc>
        <w:tc>
          <w:tcPr>
            <w:tcW w:w="4210" w:type="dxa"/>
            <w:tcBorders>
              <w:top w:val="single" w:sz="4" w:space="0" w:color="auto"/>
              <w:left w:val="single" w:sz="4" w:space="0" w:color="auto"/>
              <w:bottom w:val="single" w:sz="18" w:space="0" w:color="auto"/>
              <w:right w:val="single" w:sz="4" w:space="0" w:color="auto"/>
            </w:tcBorders>
            <w:hideMark/>
          </w:tcPr>
          <w:p w:rsidR="002C2D5B" w:rsidRDefault="002C2D5B" w:rsidP="004D2F50">
            <w:pPr>
              <w:rPr>
                <w:sz w:val="20"/>
                <w:szCs w:val="20"/>
              </w:rPr>
            </w:pPr>
            <w:r>
              <w:rPr>
                <w:b/>
                <w:bCs/>
                <w:sz w:val="20"/>
                <w:szCs w:val="20"/>
              </w:rPr>
              <w:t xml:space="preserve">Interactive Presentation: </w:t>
            </w:r>
            <w:r>
              <w:rPr>
                <w:sz w:val="20"/>
                <w:szCs w:val="20"/>
              </w:rPr>
              <w:t>Participatory presentation and workgroup work including demonstration of Jabboul Management plan evaluation as a case study.</w:t>
            </w:r>
          </w:p>
        </w:tc>
        <w:tc>
          <w:tcPr>
            <w:tcW w:w="2505" w:type="dxa"/>
            <w:tcBorders>
              <w:top w:val="single" w:sz="4" w:space="0" w:color="auto"/>
              <w:left w:val="single" w:sz="4" w:space="0" w:color="auto"/>
              <w:bottom w:val="single" w:sz="18" w:space="0" w:color="auto"/>
              <w:right w:val="single" w:sz="18" w:space="0" w:color="auto"/>
            </w:tcBorders>
            <w:hideMark/>
          </w:tcPr>
          <w:p w:rsidR="002C2D5B" w:rsidRDefault="002C2D5B" w:rsidP="004D2F50">
            <w:pPr>
              <w:rPr>
                <w:sz w:val="20"/>
                <w:szCs w:val="20"/>
              </w:rPr>
            </w:pPr>
            <w:r>
              <w:rPr>
                <w:sz w:val="20"/>
                <w:szCs w:val="20"/>
              </w:rPr>
              <w:t>Presentation, A5 cards, flipchart papers, and markers.</w:t>
            </w:r>
          </w:p>
        </w:tc>
      </w:tr>
      <w:tr w:rsidR="002C2D5B" w:rsidRPr="001B1EEA" w:rsidTr="004D2F50">
        <w:tc>
          <w:tcPr>
            <w:tcW w:w="1229" w:type="dxa"/>
            <w:tcBorders>
              <w:top w:val="single" w:sz="18" w:space="0" w:color="auto"/>
              <w:left w:val="nil"/>
              <w:bottom w:val="single" w:sz="18" w:space="0" w:color="auto"/>
              <w:right w:val="nil"/>
            </w:tcBorders>
            <w:shd w:val="clear" w:color="auto" w:fill="EAF1DD" w:themeFill="accent3" w:themeFillTint="33"/>
          </w:tcPr>
          <w:p w:rsidR="002C2D5B" w:rsidRPr="001B1EEA" w:rsidRDefault="002C2D5B" w:rsidP="004D2F50">
            <w:pPr>
              <w:spacing w:before="240" w:line="360" w:lineRule="auto"/>
              <w:rPr>
                <w:b/>
                <w:bCs/>
                <w:sz w:val="20"/>
                <w:szCs w:val="20"/>
              </w:rPr>
            </w:pPr>
            <w:r w:rsidRPr="001B1EEA">
              <w:rPr>
                <w:b/>
                <w:bCs/>
                <w:sz w:val="20"/>
                <w:szCs w:val="20"/>
              </w:rPr>
              <w:t>Day Three</w:t>
            </w:r>
          </w:p>
        </w:tc>
        <w:tc>
          <w:tcPr>
            <w:tcW w:w="13171" w:type="dxa"/>
            <w:gridSpan w:val="8"/>
            <w:tcBorders>
              <w:top w:val="nil"/>
              <w:left w:val="nil"/>
              <w:bottom w:val="single" w:sz="18" w:space="0" w:color="auto"/>
              <w:right w:val="nil"/>
            </w:tcBorders>
            <w:shd w:val="clear" w:color="auto" w:fill="EAF1DD" w:themeFill="accent3" w:themeFillTint="33"/>
          </w:tcPr>
          <w:p w:rsidR="002C2D5B" w:rsidRDefault="002C2D5B" w:rsidP="004D2F50">
            <w:pPr>
              <w:spacing w:before="240" w:line="360" w:lineRule="auto"/>
              <w:rPr>
                <w:sz w:val="20"/>
                <w:szCs w:val="20"/>
              </w:rPr>
            </w:pPr>
          </w:p>
        </w:tc>
      </w:tr>
      <w:tr w:rsidR="002C2D5B" w:rsidRPr="005D108B" w:rsidTr="004D2F50">
        <w:tc>
          <w:tcPr>
            <w:tcW w:w="1229" w:type="dxa"/>
            <w:tcBorders>
              <w:top w:val="single" w:sz="18" w:space="0" w:color="auto"/>
              <w:left w:val="single" w:sz="18" w:space="0" w:color="auto"/>
              <w:bottom w:val="single" w:sz="4" w:space="0" w:color="auto"/>
              <w:right w:val="single" w:sz="2" w:space="0" w:color="auto"/>
            </w:tcBorders>
          </w:tcPr>
          <w:p w:rsidR="002C2D5B" w:rsidRDefault="002C2D5B" w:rsidP="004D2F50">
            <w:pPr>
              <w:rPr>
                <w:b/>
                <w:bCs/>
                <w:sz w:val="20"/>
                <w:szCs w:val="20"/>
              </w:rPr>
            </w:pPr>
            <w:r>
              <w:rPr>
                <w:b/>
                <w:bCs/>
                <w:sz w:val="20"/>
                <w:szCs w:val="20"/>
              </w:rPr>
              <w:t>08:30-09:00</w:t>
            </w:r>
          </w:p>
        </w:tc>
        <w:tc>
          <w:tcPr>
            <w:tcW w:w="1762" w:type="dxa"/>
            <w:gridSpan w:val="2"/>
            <w:tcBorders>
              <w:top w:val="single" w:sz="18" w:space="0" w:color="auto"/>
              <w:left w:val="single" w:sz="2" w:space="0" w:color="auto"/>
              <w:bottom w:val="single" w:sz="4" w:space="0" w:color="auto"/>
              <w:right w:val="single" w:sz="2" w:space="0" w:color="auto"/>
            </w:tcBorders>
          </w:tcPr>
          <w:p w:rsidR="002C2D5B" w:rsidRDefault="002C2D5B" w:rsidP="004D2F50">
            <w:pPr>
              <w:rPr>
                <w:sz w:val="20"/>
                <w:szCs w:val="20"/>
              </w:rPr>
            </w:pPr>
            <w:r>
              <w:rPr>
                <w:sz w:val="20"/>
                <w:szCs w:val="20"/>
              </w:rPr>
              <w:t>Review Day 2:</w:t>
            </w:r>
          </w:p>
          <w:p w:rsidR="002C2D5B" w:rsidRDefault="002C2D5B" w:rsidP="004D2F50">
            <w:pPr>
              <w:rPr>
                <w:sz w:val="20"/>
                <w:szCs w:val="20"/>
              </w:rPr>
            </w:pPr>
            <w:r>
              <w:rPr>
                <w:sz w:val="20"/>
                <w:szCs w:val="20"/>
              </w:rPr>
              <w:t>RIS,</w:t>
            </w:r>
          </w:p>
          <w:p w:rsidR="002C2D5B" w:rsidRDefault="002C2D5B" w:rsidP="004D2F50">
            <w:pPr>
              <w:rPr>
                <w:sz w:val="20"/>
                <w:szCs w:val="20"/>
              </w:rPr>
            </w:pPr>
            <w:r>
              <w:rPr>
                <w:sz w:val="20"/>
                <w:szCs w:val="20"/>
              </w:rPr>
              <w:t>Information,</w:t>
            </w:r>
          </w:p>
          <w:p w:rsidR="002C2D5B" w:rsidRDefault="002C2D5B" w:rsidP="004D2F50">
            <w:pPr>
              <w:rPr>
                <w:sz w:val="20"/>
                <w:szCs w:val="20"/>
              </w:rPr>
            </w:pPr>
            <w:r>
              <w:rPr>
                <w:sz w:val="20"/>
                <w:szCs w:val="20"/>
              </w:rPr>
              <w:t>and Evaluation.</w:t>
            </w:r>
          </w:p>
        </w:tc>
        <w:tc>
          <w:tcPr>
            <w:tcW w:w="1954" w:type="dxa"/>
            <w:gridSpan w:val="2"/>
            <w:tcBorders>
              <w:top w:val="single" w:sz="18" w:space="0" w:color="auto"/>
              <w:left w:val="single" w:sz="2" w:space="0" w:color="auto"/>
              <w:bottom w:val="single" w:sz="4" w:space="0" w:color="auto"/>
              <w:right w:val="single" w:sz="2" w:space="0" w:color="auto"/>
            </w:tcBorders>
          </w:tcPr>
          <w:p w:rsidR="002C2D5B" w:rsidRDefault="002C2D5B" w:rsidP="004D2F50">
            <w:pPr>
              <w:rPr>
                <w:sz w:val="20"/>
                <w:szCs w:val="20"/>
              </w:rPr>
            </w:pPr>
            <w:r>
              <w:rPr>
                <w:sz w:val="20"/>
                <w:szCs w:val="20"/>
              </w:rPr>
              <w:t>To comment of the RIS filling process, and how it could be improved, what is difficulties</w:t>
            </w:r>
          </w:p>
        </w:tc>
        <w:tc>
          <w:tcPr>
            <w:tcW w:w="2740" w:type="dxa"/>
            <w:gridSpan w:val="2"/>
            <w:tcBorders>
              <w:top w:val="single" w:sz="18" w:space="0" w:color="auto"/>
              <w:left w:val="single" w:sz="2" w:space="0" w:color="auto"/>
              <w:bottom w:val="single" w:sz="4" w:space="0" w:color="auto"/>
              <w:right w:val="single" w:sz="2" w:space="0" w:color="auto"/>
            </w:tcBorders>
          </w:tcPr>
          <w:p w:rsidR="002C2D5B" w:rsidRDefault="002C2D5B" w:rsidP="002C2D5B">
            <w:pPr>
              <w:pStyle w:val="ListParagraph"/>
              <w:numPr>
                <w:ilvl w:val="0"/>
                <w:numId w:val="16"/>
              </w:numPr>
              <w:ind w:left="162" w:hanging="180"/>
              <w:rPr>
                <w:sz w:val="20"/>
                <w:szCs w:val="20"/>
              </w:rPr>
            </w:pPr>
            <w:r>
              <w:rPr>
                <w:sz w:val="20"/>
                <w:szCs w:val="20"/>
              </w:rPr>
              <w:t>Trainees are fully aware about RIS</w:t>
            </w:r>
          </w:p>
        </w:tc>
        <w:tc>
          <w:tcPr>
            <w:tcW w:w="4210" w:type="dxa"/>
            <w:tcBorders>
              <w:top w:val="single" w:sz="18" w:space="0" w:color="auto"/>
              <w:left w:val="single" w:sz="2" w:space="0" w:color="auto"/>
              <w:bottom w:val="single" w:sz="4" w:space="0" w:color="auto"/>
              <w:right w:val="single" w:sz="2" w:space="0" w:color="auto"/>
            </w:tcBorders>
          </w:tcPr>
          <w:p w:rsidR="002C2D5B" w:rsidRDefault="002C2D5B" w:rsidP="004D2F50">
            <w:pPr>
              <w:rPr>
                <w:sz w:val="20"/>
                <w:szCs w:val="20"/>
              </w:rPr>
            </w:pPr>
            <w:r>
              <w:rPr>
                <w:sz w:val="20"/>
                <w:szCs w:val="20"/>
              </w:rPr>
              <w:t>Brain storming and general discussion</w:t>
            </w:r>
          </w:p>
        </w:tc>
        <w:tc>
          <w:tcPr>
            <w:tcW w:w="2505" w:type="dxa"/>
            <w:tcBorders>
              <w:top w:val="single" w:sz="18" w:space="0" w:color="auto"/>
              <w:left w:val="single" w:sz="2" w:space="0" w:color="auto"/>
              <w:bottom w:val="single" w:sz="4" w:space="0" w:color="auto"/>
              <w:right w:val="single" w:sz="18" w:space="0" w:color="auto"/>
            </w:tcBorders>
          </w:tcPr>
          <w:p w:rsidR="002C2D5B" w:rsidRDefault="002C2D5B" w:rsidP="004D2F50">
            <w:pPr>
              <w:rPr>
                <w:sz w:val="20"/>
                <w:szCs w:val="20"/>
              </w:rPr>
            </w:pPr>
            <w:r>
              <w:rPr>
                <w:sz w:val="20"/>
                <w:szCs w:val="20"/>
              </w:rPr>
              <w:t>Flip Chart.</w:t>
            </w:r>
          </w:p>
          <w:p w:rsidR="002C2D5B" w:rsidRDefault="002C2D5B" w:rsidP="004D2F50">
            <w:pPr>
              <w:rPr>
                <w:sz w:val="20"/>
                <w:szCs w:val="20"/>
              </w:rPr>
            </w:pPr>
            <w:r>
              <w:rPr>
                <w:sz w:val="20"/>
                <w:szCs w:val="20"/>
              </w:rPr>
              <w:t>Reporter (could be Maral)</w:t>
            </w:r>
          </w:p>
        </w:tc>
      </w:tr>
      <w:tr w:rsidR="002C2D5B" w:rsidTr="004D2F50">
        <w:tc>
          <w:tcPr>
            <w:tcW w:w="1229" w:type="dxa"/>
            <w:tcBorders>
              <w:top w:val="single" w:sz="4" w:space="0" w:color="auto"/>
              <w:left w:val="single" w:sz="18" w:space="0" w:color="auto"/>
              <w:bottom w:val="single" w:sz="2" w:space="0" w:color="auto"/>
              <w:right w:val="single" w:sz="4" w:space="0" w:color="auto"/>
            </w:tcBorders>
            <w:hideMark/>
          </w:tcPr>
          <w:p w:rsidR="002C2D5B" w:rsidRDefault="002C2D5B" w:rsidP="004D2F50">
            <w:pPr>
              <w:rPr>
                <w:sz w:val="20"/>
                <w:szCs w:val="20"/>
              </w:rPr>
            </w:pPr>
            <w:r>
              <w:rPr>
                <w:sz w:val="20"/>
                <w:szCs w:val="20"/>
              </w:rPr>
              <w:t>09:00-09:45</w:t>
            </w:r>
          </w:p>
        </w:tc>
        <w:tc>
          <w:tcPr>
            <w:tcW w:w="1762" w:type="dxa"/>
            <w:gridSpan w:val="2"/>
            <w:tcBorders>
              <w:top w:val="single" w:sz="4" w:space="0" w:color="auto"/>
              <w:left w:val="single" w:sz="4" w:space="0" w:color="auto"/>
              <w:bottom w:val="single" w:sz="2" w:space="0" w:color="auto"/>
              <w:right w:val="single" w:sz="4" w:space="0" w:color="auto"/>
            </w:tcBorders>
            <w:hideMark/>
          </w:tcPr>
          <w:p w:rsidR="002C2D5B" w:rsidRDefault="002C2D5B" w:rsidP="004D2F50">
            <w:pPr>
              <w:rPr>
                <w:sz w:val="20"/>
                <w:szCs w:val="20"/>
              </w:rPr>
            </w:pPr>
            <w:r>
              <w:rPr>
                <w:sz w:val="20"/>
                <w:szCs w:val="20"/>
              </w:rPr>
              <w:t>Evaluate the Ecosystem Services</w:t>
            </w:r>
          </w:p>
        </w:tc>
        <w:tc>
          <w:tcPr>
            <w:tcW w:w="1954" w:type="dxa"/>
            <w:gridSpan w:val="2"/>
            <w:tcBorders>
              <w:top w:val="single" w:sz="4" w:space="0" w:color="auto"/>
              <w:left w:val="single" w:sz="4" w:space="0" w:color="auto"/>
              <w:bottom w:val="single" w:sz="2" w:space="0" w:color="auto"/>
              <w:right w:val="single" w:sz="4" w:space="0" w:color="auto"/>
            </w:tcBorders>
            <w:hideMark/>
          </w:tcPr>
          <w:p w:rsidR="002C2D5B" w:rsidRDefault="002C2D5B" w:rsidP="004D2F50">
            <w:pPr>
              <w:rPr>
                <w:sz w:val="20"/>
                <w:szCs w:val="20"/>
              </w:rPr>
            </w:pPr>
            <w:r>
              <w:rPr>
                <w:sz w:val="20"/>
                <w:szCs w:val="20"/>
              </w:rPr>
              <w:t>Introduce the concept of ecosystem services and how it is important to be well presented in the management plan</w:t>
            </w:r>
          </w:p>
        </w:tc>
        <w:tc>
          <w:tcPr>
            <w:tcW w:w="2740" w:type="dxa"/>
            <w:gridSpan w:val="2"/>
            <w:tcBorders>
              <w:top w:val="single" w:sz="4" w:space="0" w:color="auto"/>
              <w:left w:val="single" w:sz="4" w:space="0" w:color="auto"/>
              <w:bottom w:val="single" w:sz="2" w:space="0" w:color="auto"/>
              <w:right w:val="single" w:sz="4" w:space="0" w:color="auto"/>
            </w:tcBorders>
          </w:tcPr>
          <w:p w:rsidR="002C2D5B" w:rsidRDefault="002C2D5B" w:rsidP="002C2D5B">
            <w:pPr>
              <w:pStyle w:val="ListParagraph"/>
              <w:numPr>
                <w:ilvl w:val="0"/>
                <w:numId w:val="17"/>
              </w:numPr>
              <w:ind w:left="162" w:hanging="180"/>
              <w:rPr>
                <w:sz w:val="20"/>
                <w:szCs w:val="20"/>
              </w:rPr>
            </w:pPr>
            <w:r>
              <w:rPr>
                <w:sz w:val="20"/>
                <w:szCs w:val="20"/>
              </w:rPr>
              <w:t>Trainees are able to identify ecosystem services to wetlands.</w:t>
            </w:r>
          </w:p>
          <w:p w:rsidR="002C2D5B" w:rsidRDefault="002C2D5B" w:rsidP="004D2F50">
            <w:pPr>
              <w:pStyle w:val="ListParagraph"/>
              <w:ind w:left="162"/>
              <w:rPr>
                <w:sz w:val="20"/>
                <w:szCs w:val="20"/>
              </w:rPr>
            </w:pPr>
          </w:p>
        </w:tc>
        <w:tc>
          <w:tcPr>
            <w:tcW w:w="4210" w:type="dxa"/>
            <w:tcBorders>
              <w:top w:val="single" w:sz="4" w:space="0" w:color="auto"/>
              <w:left w:val="single" w:sz="4" w:space="0" w:color="auto"/>
              <w:bottom w:val="single" w:sz="2" w:space="0" w:color="auto"/>
              <w:right w:val="single" w:sz="4" w:space="0" w:color="auto"/>
            </w:tcBorders>
            <w:hideMark/>
          </w:tcPr>
          <w:p w:rsidR="002C2D5B" w:rsidRDefault="002C2D5B" w:rsidP="004D2F50">
            <w:pPr>
              <w:rPr>
                <w:sz w:val="20"/>
                <w:szCs w:val="20"/>
              </w:rPr>
            </w:pPr>
            <w:r>
              <w:rPr>
                <w:b/>
                <w:bCs/>
                <w:sz w:val="20"/>
                <w:szCs w:val="20"/>
              </w:rPr>
              <w:t xml:space="preserve">Presentation: “Ecosystem Services”: </w:t>
            </w:r>
            <w:r>
              <w:rPr>
                <w:sz w:val="20"/>
                <w:szCs w:val="20"/>
              </w:rPr>
              <w:t xml:space="preserve">Introduce the concept of ecosystem services to the trainees, and demonstrate </w:t>
            </w:r>
          </w:p>
          <w:p w:rsidR="002C2D5B" w:rsidRDefault="002C2D5B" w:rsidP="004D2F50">
            <w:pPr>
              <w:rPr>
                <w:sz w:val="20"/>
                <w:szCs w:val="20"/>
              </w:rPr>
            </w:pPr>
            <w:r>
              <w:rPr>
                <w:sz w:val="20"/>
                <w:szCs w:val="20"/>
              </w:rPr>
              <w:t>Jabboul wetland ecosystem services’ evaluation as in the management plan of Jabboul (why not Azraq because the participants are at the site and it would be more relevant?)</w:t>
            </w:r>
          </w:p>
        </w:tc>
        <w:tc>
          <w:tcPr>
            <w:tcW w:w="2505" w:type="dxa"/>
            <w:tcBorders>
              <w:top w:val="single" w:sz="4" w:space="0" w:color="auto"/>
              <w:left w:val="single" w:sz="4" w:space="0" w:color="auto"/>
              <w:bottom w:val="single" w:sz="2" w:space="0" w:color="auto"/>
              <w:right w:val="single" w:sz="18" w:space="0" w:color="auto"/>
            </w:tcBorders>
            <w:hideMark/>
          </w:tcPr>
          <w:p w:rsidR="002C2D5B" w:rsidRDefault="002C2D5B" w:rsidP="004D2F50">
            <w:pPr>
              <w:rPr>
                <w:sz w:val="20"/>
                <w:szCs w:val="20"/>
              </w:rPr>
            </w:pPr>
            <w:r>
              <w:rPr>
                <w:sz w:val="20"/>
                <w:szCs w:val="20"/>
              </w:rPr>
              <w:t>Wetland Ecosystem Services Infopacks (Arabic version)</w:t>
            </w:r>
          </w:p>
          <w:p w:rsidR="002C2D5B" w:rsidRDefault="002C2D5B" w:rsidP="004D2F50">
            <w:pPr>
              <w:rPr>
                <w:sz w:val="20"/>
                <w:szCs w:val="20"/>
              </w:rPr>
            </w:pPr>
            <w:r>
              <w:rPr>
                <w:sz w:val="20"/>
                <w:szCs w:val="20"/>
              </w:rPr>
              <w:t>Presentation, A5 cards, Flipcharts, markers, and blue tags. Jabboul MP copies.</w:t>
            </w:r>
          </w:p>
        </w:tc>
      </w:tr>
      <w:tr w:rsidR="002C2D5B" w:rsidRPr="00AC1998" w:rsidTr="004D2F50">
        <w:tc>
          <w:tcPr>
            <w:tcW w:w="1229" w:type="dxa"/>
            <w:tcBorders>
              <w:top w:val="single" w:sz="2" w:space="0" w:color="auto"/>
              <w:left w:val="single" w:sz="18" w:space="0" w:color="auto"/>
              <w:bottom w:val="single" w:sz="2" w:space="0" w:color="auto"/>
              <w:right w:val="single" w:sz="2" w:space="0" w:color="auto"/>
            </w:tcBorders>
            <w:shd w:val="clear" w:color="auto" w:fill="8DB3E2" w:themeFill="text2" w:themeFillTint="66"/>
          </w:tcPr>
          <w:p w:rsidR="002C2D5B" w:rsidRPr="00AC1998" w:rsidRDefault="002C2D5B" w:rsidP="004D2F50">
            <w:pPr>
              <w:rPr>
                <w:b/>
                <w:bCs/>
                <w:sz w:val="20"/>
                <w:szCs w:val="20"/>
              </w:rPr>
            </w:pPr>
            <w:r>
              <w:rPr>
                <w:b/>
                <w:bCs/>
                <w:sz w:val="20"/>
                <w:szCs w:val="20"/>
              </w:rPr>
              <w:t>09:45-10:00</w:t>
            </w:r>
          </w:p>
        </w:tc>
        <w:tc>
          <w:tcPr>
            <w:tcW w:w="13171" w:type="dxa"/>
            <w:gridSpan w:val="8"/>
            <w:tcBorders>
              <w:top w:val="single" w:sz="2" w:space="0" w:color="auto"/>
              <w:left w:val="single" w:sz="2" w:space="0" w:color="auto"/>
              <w:bottom w:val="single" w:sz="2" w:space="0" w:color="auto"/>
              <w:right w:val="single" w:sz="18" w:space="0" w:color="auto"/>
            </w:tcBorders>
            <w:shd w:val="clear" w:color="auto" w:fill="8DB3E2" w:themeFill="text2" w:themeFillTint="66"/>
          </w:tcPr>
          <w:p w:rsidR="002C2D5B" w:rsidRPr="00AC1998" w:rsidRDefault="002C2D5B" w:rsidP="004D2F50">
            <w:pPr>
              <w:rPr>
                <w:b/>
                <w:bCs/>
                <w:sz w:val="20"/>
                <w:szCs w:val="20"/>
              </w:rPr>
            </w:pPr>
            <w:r w:rsidRPr="00AC1998">
              <w:rPr>
                <w:b/>
                <w:bCs/>
                <w:sz w:val="20"/>
                <w:szCs w:val="20"/>
              </w:rPr>
              <w:t>Tea break</w:t>
            </w:r>
          </w:p>
        </w:tc>
      </w:tr>
      <w:tr w:rsidR="002C2D5B" w:rsidRPr="005D108B" w:rsidTr="004D2F50">
        <w:tc>
          <w:tcPr>
            <w:tcW w:w="1229" w:type="dxa"/>
            <w:tcBorders>
              <w:top w:val="single" w:sz="2" w:space="0" w:color="auto"/>
              <w:left w:val="single" w:sz="18" w:space="0" w:color="auto"/>
              <w:bottom w:val="single" w:sz="2" w:space="0" w:color="auto"/>
              <w:right w:val="single" w:sz="2" w:space="0" w:color="auto"/>
            </w:tcBorders>
          </w:tcPr>
          <w:p w:rsidR="002C2D5B" w:rsidRDefault="002C2D5B" w:rsidP="004D2F50">
            <w:pPr>
              <w:rPr>
                <w:b/>
                <w:bCs/>
                <w:sz w:val="20"/>
                <w:szCs w:val="20"/>
              </w:rPr>
            </w:pPr>
            <w:r>
              <w:rPr>
                <w:sz w:val="20"/>
                <w:szCs w:val="20"/>
              </w:rPr>
              <w:t>10:00-11:30</w:t>
            </w:r>
          </w:p>
        </w:tc>
        <w:tc>
          <w:tcPr>
            <w:tcW w:w="1762" w:type="dxa"/>
            <w:gridSpan w:val="2"/>
            <w:tcBorders>
              <w:top w:val="single" w:sz="2" w:space="0" w:color="auto"/>
              <w:left w:val="single" w:sz="2" w:space="0" w:color="auto"/>
              <w:bottom w:val="single" w:sz="2" w:space="0" w:color="auto"/>
              <w:right w:val="single" w:sz="2" w:space="0" w:color="auto"/>
            </w:tcBorders>
          </w:tcPr>
          <w:p w:rsidR="002C2D5B" w:rsidRDefault="002C2D5B" w:rsidP="004D2F50">
            <w:pPr>
              <w:rPr>
                <w:sz w:val="20"/>
                <w:szCs w:val="20"/>
              </w:rPr>
            </w:pPr>
            <w:r>
              <w:rPr>
                <w:sz w:val="20"/>
                <w:szCs w:val="20"/>
              </w:rPr>
              <w:t>Prepare the evaluation of Azraq including ecosystem services if any.</w:t>
            </w:r>
          </w:p>
        </w:tc>
        <w:tc>
          <w:tcPr>
            <w:tcW w:w="1954" w:type="dxa"/>
            <w:gridSpan w:val="2"/>
            <w:tcBorders>
              <w:top w:val="single" w:sz="2" w:space="0" w:color="auto"/>
              <w:left w:val="single" w:sz="2" w:space="0" w:color="auto"/>
              <w:bottom w:val="single" w:sz="2" w:space="0" w:color="auto"/>
              <w:right w:val="single" w:sz="2" w:space="0" w:color="auto"/>
            </w:tcBorders>
          </w:tcPr>
          <w:p w:rsidR="002C2D5B" w:rsidRDefault="002C2D5B" w:rsidP="004D2F50">
            <w:pPr>
              <w:rPr>
                <w:sz w:val="20"/>
                <w:szCs w:val="20"/>
              </w:rPr>
            </w:pPr>
            <w:r>
              <w:rPr>
                <w:sz w:val="20"/>
                <w:szCs w:val="20"/>
              </w:rPr>
              <w:t>To let trainees practice the art of evaluation of wetlands and its ecosystem services.</w:t>
            </w:r>
          </w:p>
        </w:tc>
        <w:tc>
          <w:tcPr>
            <w:tcW w:w="2740" w:type="dxa"/>
            <w:gridSpan w:val="2"/>
            <w:tcBorders>
              <w:top w:val="single" w:sz="2" w:space="0" w:color="auto"/>
              <w:left w:val="single" w:sz="2" w:space="0" w:color="auto"/>
              <w:bottom w:val="single" w:sz="2" w:space="0" w:color="auto"/>
              <w:right w:val="single" w:sz="2" w:space="0" w:color="auto"/>
            </w:tcBorders>
          </w:tcPr>
          <w:p w:rsidR="002C2D5B" w:rsidRPr="00A61522" w:rsidRDefault="002C2D5B" w:rsidP="002C2D5B">
            <w:pPr>
              <w:pStyle w:val="ListParagraph"/>
              <w:numPr>
                <w:ilvl w:val="0"/>
                <w:numId w:val="16"/>
              </w:numPr>
              <w:ind w:left="162" w:hanging="180"/>
              <w:rPr>
                <w:sz w:val="20"/>
                <w:szCs w:val="20"/>
              </w:rPr>
            </w:pPr>
            <w:r w:rsidRPr="00A61522">
              <w:rPr>
                <w:sz w:val="20"/>
                <w:szCs w:val="20"/>
              </w:rPr>
              <w:t>Trainees are aware about the techniques of evaluation.</w:t>
            </w:r>
          </w:p>
          <w:p w:rsidR="002C2D5B" w:rsidRDefault="002C2D5B" w:rsidP="002C2D5B">
            <w:pPr>
              <w:pStyle w:val="ListParagraph"/>
              <w:numPr>
                <w:ilvl w:val="0"/>
                <w:numId w:val="16"/>
              </w:numPr>
              <w:ind w:left="162" w:hanging="180"/>
              <w:rPr>
                <w:sz w:val="20"/>
                <w:szCs w:val="20"/>
              </w:rPr>
            </w:pPr>
            <w:r w:rsidRPr="00A61522">
              <w:rPr>
                <w:sz w:val="20"/>
                <w:szCs w:val="20"/>
              </w:rPr>
              <w:t>Evaluation part is ready for Azraq wetland</w:t>
            </w:r>
          </w:p>
          <w:p w:rsidR="002C2D5B" w:rsidRDefault="002C2D5B" w:rsidP="002C2D5B">
            <w:pPr>
              <w:pStyle w:val="ListParagraph"/>
              <w:numPr>
                <w:ilvl w:val="0"/>
                <w:numId w:val="16"/>
              </w:numPr>
              <w:ind w:left="162" w:hanging="180"/>
              <w:rPr>
                <w:sz w:val="20"/>
                <w:szCs w:val="20"/>
              </w:rPr>
            </w:pPr>
            <w:r>
              <w:rPr>
                <w:sz w:val="20"/>
                <w:szCs w:val="20"/>
              </w:rPr>
              <w:t xml:space="preserve">Azraq Ecosystem services are identified. </w:t>
            </w:r>
          </w:p>
        </w:tc>
        <w:tc>
          <w:tcPr>
            <w:tcW w:w="4210" w:type="dxa"/>
            <w:tcBorders>
              <w:top w:val="single" w:sz="2" w:space="0" w:color="auto"/>
              <w:left w:val="single" w:sz="2" w:space="0" w:color="auto"/>
              <w:bottom w:val="single" w:sz="2" w:space="0" w:color="auto"/>
              <w:right w:val="single" w:sz="2" w:space="0" w:color="auto"/>
            </w:tcBorders>
          </w:tcPr>
          <w:p w:rsidR="002C2D5B" w:rsidRDefault="002C2D5B" w:rsidP="004D2F50">
            <w:pPr>
              <w:rPr>
                <w:sz w:val="20"/>
                <w:szCs w:val="20"/>
              </w:rPr>
            </w:pPr>
            <w:r w:rsidRPr="00895E36">
              <w:rPr>
                <w:b/>
                <w:bCs/>
                <w:sz w:val="20"/>
                <w:szCs w:val="20"/>
              </w:rPr>
              <w:t>Group work</w:t>
            </w:r>
            <w:r>
              <w:rPr>
                <w:b/>
                <w:bCs/>
                <w:sz w:val="20"/>
                <w:szCs w:val="20"/>
              </w:rPr>
              <w:t xml:space="preserve">: </w:t>
            </w:r>
            <w:r>
              <w:rPr>
                <w:sz w:val="20"/>
                <w:szCs w:val="20"/>
              </w:rPr>
              <w:t>Under the direct supervision of the trainer.</w:t>
            </w:r>
          </w:p>
          <w:p w:rsidR="002C2D5B" w:rsidRDefault="002C2D5B" w:rsidP="004D2F50">
            <w:pPr>
              <w:rPr>
                <w:sz w:val="20"/>
                <w:szCs w:val="20"/>
              </w:rPr>
            </w:pPr>
            <w:r>
              <w:rPr>
                <w:b/>
                <w:bCs/>
                <w:sz w:val="20"/>
                <w:szCs w:val="20"/>
              </w:rPr>
              <w:t xml:space="preserve">Group Presentation: </w:t>
            </w:r>
            <w:r>
              <w:rPr>
                <w:sz w:val="20"/>
                <w:szCs w:val="20"/>
              </w:rPr>
              <w:t>each group will present its own evaluation part for general discussion (30 minutes session)</w:t>
            </w:r>
          </w:p>
        </w:tc>
        <w:tc>
          <w:tcPr>
            <w:tcW w:w="2505" w:type="dxa"/>
            <w:tcBorders>
              <w:top w:val="single" w:sz="2" w:space="0" w:color="auto"/>
              <w:left w:val="single" w:sz="2" w:space="0" w:color="auto"/>
              <w:bottom w:val="single" w:sz="2" w:space="0" w:color="auto"/>
              <w:right w:val="single" w:sz="18" w:space="0" w:color="auto"/>
            </w:tcBorders>
          </w:tcPr>
          <w:p w:rsidR="002C2D5B" w:rsidRDefault="002C2D5B" w:rsidP="004D2F50">
            <w:pPr>
              <w:rPr>
                <w:sz w:val="20"/>
                <w:szCs w:val="20"/>
              </w:rPr>
            </w:pPr>
          </w:p>
        </w:tc>
      </w:tr>
      <w:tr w:rsidR="002C2D5B" w:rsidRPr="005D108B" w:rsidTr="004D2F50">
        <w:tc>
          <w:tcPr>
            <w:tcW w:w="1229" w:type="dxa"/>
            <w:tcBorders>
              <w:left w:val="single" w:sz="18" w:space="0" w:color="auto"/>
            </w:tcBorders>
          </w:tcPr>
          <w:p w:rsidR="002C2D5B" w:rsidRDefault="002C2D5B" w:rsidP="004D2F50">
            <w:pPr>
              <w:rPr>
                <w:sz w:val="20"/>
                <w:szCs w:val="20"/>
              </w:rPr>
            </w:pPr>
            <w:bookmarkStart w:id="47" w:name="OLE_LINK7"/>
            <w:bookmarkStart w:id="48" w:name="OLE_LINK8"/>
            <w:r>
              <w:rPr>
                <w:sz w:val="20"/>
                <w:szCs w:val="20"/>
              </w:rPr>
              <w:t>11:30-13:00</w:t>
            </w:r>
          </w:p>
        </w:tc>
        <w:tc>
          <w:tcPr>
            <w:tcW w:w="1762" w:type="dxa"/>
            <w:gridSpan w:val="2"/>
          </w:tcPr>
          <w:p w:rsidR="002C2D5B" w:rsidRDefault="002C2D5B" w:rsidP="004D2F50">
            <w:pPr>
              <w:rPr>
                <w:sz w:val="20"/>
                <w:szCs w:val="20"/>
              </w:rPr>
            </w:pPr>
            <w:r>
              <w:rPr>
                <w:sz w:val="20"/>
                <w:szCs w:val="20"/>
              </w:rPr>
              <w:t>Problem Analysis using SOWT, and Natura 2000 system</w:t>
            </w:r>
          </w:p>
        </w:tc>
        <w:tc>
          <w:tcPr>
            <w:tcW w:w="1954" w:type="dxa"/>
            <w:gridSpan w:val="2"/>
          </w:tcPr>
          <w:p w:rsidR="002C2D5B" w:rsidRPr="001363AC" w:rsidRDefault="002C2D5B" w:rsidP="004D2F50">
            <w:pPr>
              <w:rPr>
                <w:sz w:val="20"/>
                <w:szCs w:val="20"/>
              </w:rPr>
            </w:pPr>
            <w:r>
              <w:rPr>
                <w:sz w:val="20"/>
                <w:szCs w:val="20"/>
              </w:rPr>
              <w:t>Introduce the trainees to problem analysis techniques mainly SWOT, and Natura 2000 system</w:t>
            </w:r>
          </w:p>
        </w:tc>
        <w:tc>
          <w:tcPr>
            <w:tcW w:w="2740" w:type="dxa"/>
            <w:gridSpan w:val="2"/>
          </w:tcPr>
          <w:p w:rsidR="002C2D5B" w:rsidRDefault="002C2D5B" w:rsidP="002C2D5B">
            <w:pPr>
              <w:pStyle w:val="ListParagraph"/>
              <w:numPr>
                <w:ilvl w:val="0"/>
                <w:numId w:val="16"/>
              </w:numPr>
              <w:ind w:left="162" w:hanging="180"/>
              <w:rPr>
                <w:sz w:val="20"/>
                <w:szCs w:val="20"/>
              </w:rPr>
            </w:pPr>
            <w:r>
              <w:rPr>
                <w:sz w:val="20"/>
                <w:szCs w:val="20"/>
              </w:rPr>
              <w:t>Problem analysis is been familiar to the trainees</w:t>
            </w:r>
          </w:p>
          <w:p w:rsidR="002C2D5B" w:rsidRDefault="002C2D5B" w:rsidP="002C2D5B">
            <w:pPr>
              <w:pStyle w:val="ListParagraph"/>
              <w:numPr>
                <w:ilvl w:val="0"/>
                <w:numId w:val="16"/>
              </w:numPr>
              <w:ind w:left="162" w:hanging="180"/>
              <w:rPr>
                <w:sz w:val="20"/>
                <w:szCs w:val="20"/>
              </w:rPr>
            </w:pPr>
            <w:r>
              <w:rPr>
                <w:sz w:val="20"/>
                <w:szCs w:val="20"/>
              </w:rPr>
              <w:t>Objective setting is been practiced by the trainees.</w:t>
            </w:r>
          </w:p>
        </w:tc>
        <w:tc>
          <w:tcPr>
            <w:tcW w:w="4210" w:type="dxa"/>
          </w:tcPr>
          <w:p w:rsidR="002C2D5B" w:rsidRDefault="002C2D5B" w:rsidP="004D2F50">
            <w:pPr>
              <w:rPr>
                <w:sz w:val="20"/>
                <w:szCs w:val="20"/>
              </w:rPr>
            </w:pPr>
            <w:r w:rsidRPr="006236C9">
              <w:rPr>
                <w:b/>
                <w:bCs/>
                <w:sz w:val="20"/>
                <w:szCs w:val="20"/>
              </w:rPr>
              <w:t>Presentation</w:t>
            </w:r>
            <w:r>
              <w:rPr>
                <w:b/>
                <w:bCs/>
                <w:sz w:val="20"/>
                <w:szCs w:val="20"/>
              </w:rPr>
              <w:t>:</w:t>
            </w:r>
            <w:r>
              <w:rPr>
                <w:sz w:val="20"/>
                <w:szCs w:val="20"/>
              </w:rPr>
              <w:t xml:space="preserve"> including demonstration of Jabboul wetland management plan section </w:t>
            </w:r>
          </w:p>
        </w:tc>
        <w:tc>
          <w:tcPr>
            <w:tcW w:w="2505" w:type="dxa"/>
            <w:tcBorders>
              <w:right w:val="single" w:sz="18" w:space="0" w:color="auto"/>
            </w:tcBorders>
          </w:tcPr>
          <w:p w:rsidR="002C2D5B" w:rsidRDefault="002C2D5B" w:rsidP="004D2F50">
            <w:pPr>
              <w:rPr>
                <w:sz w:val="20"/>
                <w:szCs w:val="20"/>
              </w:rPr>
            </w:pPr>
            <w:r>
              <w:rPr>
                <w:sz w:val="20"/>
                <w:szCs w:val="20"/>
              </w:rPr>
              <w:t>A5 cards, presentation</w:t>
            </w:r>
          </w:p>
          <w:p w:rsidR="002C2D5B" w:rsidRDefault="002C2D5B" w:rsidP="004D2F50">
            <w:pPr>
              <w:rPr>
                <w:sz w:val="20"/>
                <w:szCs w:val="20"/>
              </w:rPr>
            </w:pPr>
            <w:r>
              <w:rPr>
                <w:sz w:val="20"/>
                <w:szCs w:val="20"/>
              </w:rPr>
              <w:t>Natura 2000 guideline</w:t>
            </w:r>
          </w:p>
          <w:p w:rsidR="002C2D5B" w:rsidRDefault="002C2D5B" w:rsidP="004D2F50">
            <w:pPr>
              <w:rPr>
                <w:sz w:val="20"/>
                <w:szCs w:val="20"/>
              </w:rPr>
            </w:pPr>
          </w:p>
        </w:tc>
      </w:tr>
      <w:bookmarkEnd w:id="47"/>
      <w:bookmarkEnd w:id="48"/>
      <w:tr w:rsidR="002C2D5B" w:rsidRPr="00607845" w:rsidTr="004D2F50">
        <w:tc>
          <w:tcPr>
            <w:tcW w:w="1229" w:type="dxa"/>
            <w:tcBorders>
              <w:left w:val="single" w:sz="18" w:space="0" w:color="auto"/>
            </w:tcBorders>
            <w:shd w:val="clear" w:color="auto" w:fill="8DB3E2" w:themeFill="text2" w:themeFillTint="66"/>
          </w:tcPr>
          <w:p w:rsidR="002C2D5B" w:rsidRDefault="002C2D5B" w:rsidP="004D2F50">
            <w:pPr>
              <w:rPr>
                <w:b/>
                <w:bCs/>
                <w:sz w:val="20"/>
                <w:szCs w:val="20"/>
              </w:rPr>
            </w:pPr>
            <w:r w:rsidRPr="000F6AE2">
              <w:rPr>
                <w:b/>
                <w:bCs/>
                <w:sz w:val="20"/>
                <w:szCs w:val="20"/>
              </w:rPr>
              <w:t>13:00-</w:t>
            </w:r>
            <w:r>
              <w:rPr>
                <w:b/>
                <w:bCs/>
                <w:sz w:val="20"/>
                <w:szCs w:val="20"/>
              </w:rPr>
              <w:t>14:30</w:t>
            </w:r>
          </w:p>
        </w:tc>
        <w:tc>
          <w:tcPr>
            <w:tcW w:w="13171" w:type="dxa"/>
            <w:gridSpan w:val="8"/>
            <w:tcBorders>
              <w:right w:val="single" w:sz="18" w:space="0" w:color="auto"/>
            </w:tcBorders>
            <w:shd w:val="clear" w:color="auto" w:fill="8DB3E2" w:themeFill="text2" w:themeFillTint="66"/>
          </w:tcPr>
          <w:p w:rsidR="002C2D5B" w:rsidRPr="00607845" w:rsidRDefault="002C2D5B" w:rsidP="004D2F50">
            <w:pPr>
              <w:spacing w:after="200" w:line="276" w:lineRule="auto"/>
              <w:rPr>
                <w:b/>
                <w:bCs/>
                <w:sz w:val="20"/>
                <w:szCs w:val="20"/>
              </w:rPr>
            </w:pPr>
            <w:r>
              <w:rPr>
                <w:b/>
                <w:bCs/>
                <w:sz w:val="20"/>
                <w:szCs w:val="20"/>
              </w:rPr>
              <w:t xml:space="preserve">Lunch Break  and long rest (to be discussed with the TC . . . ) </w:t>
            </w:r>
          </w:p>
        </w:tc>
      </w:tr>
      <w:tr w:rsidR="002C2D5B" w:rsidRPr="005D108B" w:rsidTr="004D2F50">
        <w:tc>
          <w:tcPr>
            <w:tcW w:w="1229" w:type="dxa"/>
            <w:tcBorders>
              <w:left w:val="single" w:sz="18" w:space="0" w:color="auto"/>
            </w:tcBorders>
          </w:tcPr>
          <w:p w:rsidR="002C2D5B" w:rsidRDefault="002C2D5B" w:rsidP="004D2F50">
            <w:pPr>
              <w:rPr>
                <w:sz w:val="20"/>
                <w:szCs w:val="20"/>
              </w:rPr>
            </w:pPr>
            <w:r>
              <w:rPr>
                <w:sz w:val="20"/>
                <w:szCs w:val="20"/>
              </w:rPr>
              <w:t>14:30-16:00</w:t>
            </w:r>
          </w:p>
        </w:tc>
        <w:tc>
          <w:tcPr>
            <w:tcW w:w="13171" w:type="dxa"/>
            <w:gridSpan w:val="8"/>
            <w:tcBorders>
              <w:right w:val="single" w:sz="18" w:space="0" w:color="auto"/>
            </w:tcBorders>
          </w:tcPr>
          <w:p w:rsidR="002C2D5B" w:rsidRDefault="002C2D5B" w:rsidP="004D2F50">
            <w:pPr>
              <w:rPr>
                <w:sz w:val="20"/>
                <w:szCs w:val="20"/>
              </w:rPr>
            </w:pPr>
            <w:r>
              <w:rPr>
                <w:sz w:val="20"/>
                <w:szCs w:val="20"/>
              </w:rPr>
              <w:t>Under the direct supervision of the trainers, trainees will build up the matrix of natura 2000 system to Azraq wetland Reserve.</w:t>
            </w:r>
          </w:p>
          <w:p w:rsidR="002C2D5B" w:rsidRDefault="002C2D5B" w:rsidP="004D2F50">
            <w:pPr>
              <w:rPr>
                <w:sz w:val="20"/>
                <w:szCs w:val="20"/>
              </w:rPr>
            </w:pPr>
            <w:r>
              <w:rPr>
                <w:sz w:val="20"/>
                <w:szCs w:val="20"/>
              </w:rPr>
              <w:lastRenderedPageBreak/>
              <w:t>and another group will build up the SWOT analysis. Including presentation of the final finding on a flipchart for both group. (4 working groups)</w:t>
            </w:r>
          </w:p>
        </w:tc>
      </w:tr>
      <w:tr w:rsidR="002C2D5B" w:rsidRPr="00E53522" w:rsidTr="004D2F50">
        <w:tc>
          <w:tcPr>
            <w:tcW w:w="1229" w:type="dxa"/>
            <w:tcBorders>
              <w:left w:val="single" w:sz="18" w:space="0" w:color="auto"/>
            </w:tcBorders>
            <w:shd w:val="clear" w:color="auto" w:fill="8DB3E2" w:themeFill="text2" w:themeFillTint="66"/>
          </w:tcPr>
          <w:p w:rsidR="002C2D5B" w:rsidRDefault="002C2D5B" w:rsidP="004D2F50">
            <w:pPr>
              <w:rPr>
                <w:sz w:val="20"/>
                <w:szCs w:val="20"/>
              </w:rPr>
            </w:pPr>
            <w:r>
              <w:rPr>
                <w:sz w:val="20"/>
                <w:szCs w:val="20"/>
              </w:rPr>
              <w:lastRenderedPageBreak/>
              <w:t>16</w:t>
            </w:r>
            <w:r w:rsidRPr="00E53522">
              <w:rPr>
                <w:sz w:val="20"/>
                <w:szCs w:val="20"/>
              </w:rPr>
              <w:t>:</w:t>
            </w:r>
            <w:r>
              <w:rPr>
                <w:sz w:val="20"/>
                <w:szCs w:val="20"/>
              </w:rPr>
              <w:t>00</w:t>
            </w:r>
            <w:r w:rsidRPr="00E53522">
              <w:rPr>
                <w:sz w:val="20"/>
                <w:szCs w:val="20"/>
              </w:rPr>
              <w:t>-</w:t>
            </w:r>
            <w:r>
              <w:rPr>
                <w:sz w:val="20"/>
                <w:szCs w:val="20"/>
              </w:rPr>
              <w:t>16</w:t>
            </w:r>
            <w:r w:rsidRPr="00E53522">
              <w:rPr>
                <w:sz w:val="20"/>
                <w:szCs w:val="20"/>
              </w:rPr>
              <w:t>:15</w:t>
            </w:r>
          </w:p>
        </w:tc>
        <w:tc>
          <w:tcPr>
            <w:tcW w:w="13171" w:type="dxa"/>
            <w:gridSpan w:val="8"/>
            <w:tcBorders>
              <w:right w:val="single" w:sz="18" w:space="0" w:color="auto"/>
            </w:tcBorders>
            <w:shd w:val="clear" w:color="auto" w:fill="8DB3E2" w:themeFill="text2" w:themeFillTint="66"/>
          </w:tcPr>
          <w:p w:rsidR="002C2D5B" w:rsidRPr="00E53522" w:rsidRDefault="002C2D5B" w:rsidP="004D2F50">
            <w:pPr>
              <w:rPr>
                <w:b/>
                <w:bCs/>
                <w:sz w:val="20"/>
                <w:szCs w:val="20"/>
              </w:rPr>
            </w:pPr>
            <w:r w:rsidRPr="00E53522">
              <w:rPr>
                <w:b/>
                <w:bCs/>
                <w:sz w:val="20"/>
                <w:szCs w:val="20"/>
              </w:rPr>
              <w:t>Tea Break</w:t>
            </w:r>
          </w:p>
        </w:tc>
      </w:tr>
      <w:tr w:rsidR="002C2D5B" w:rsidRPr="005D108B" w:rsidTr="004D2F50">
        <w:tc>
          <w:tcPr>
            <w:tcW w:w="1229" w:type="dxa"/>
            <w:tcBorders>
              <w:left w:val="single" w:sz="18" w:space="0" w:color="auto"/>
              <w:bottom w:val="single" w:sz="18" w:space="0" w:color="auto"/>
            </w:tcBorders>
          </w:tcPr>
          <w:p w:rsidR="002C2D5B" w:rsidRDefault="002C2D5B" w:rsidP="004D2F50">
            <w:pPr>
              <w:rPr>
                <w:sz w:val="20"/>
                <w:szCs w:val="20"/>
              </w:rPr>
            </w:pPr>
            <w:r>
              <w:rPr>
                <w:sz w:val="20"/>
                <w:szCs w:val="20"/>
              </w:rPr>
              <w:t>16:15-18:00</w:t>
            </w:r>
          </w:p>
        </w:tc>
        <w:tc>
          <w:tcPr>
            <w:tcW w:w="1762" w:type="dxa"/>
            <w:gridSpan w:val="2"/>
            <w:tcBorders>
              <w:bottom w:val="single" w:sz="18" w:space="0" w:color="auto"/>
            </w:tcBorders>
          </w:tcPr>
          <w:p w:rsidR="002C2D5B" w:rsidRDefault="002C2D5B" w:rsidP="004D2F50">
            <w:pPr>
              <w:rPr>
                <w:sz w:val="20"/>
                <w:szCs w:val="20"/>
              </w:rPr>
            </w:pPr>
            <w:r>
              <w:rPr>
                <w:sz w:val="20"/>
                <w:szCs w:val="20"/>
              </w:rPr>
              <w:t>Logical Frame Work Analysis</w:t>
            </w:r>
          </w:p>
        </w:tc>
        <w:tc>
          <w:tcPr>
            <w:tcW w:w="1954" w:type="dxa"/>
            <w:gridSpan w:val="2"/>
            <w:tcBorders>
              <w:bottom w:val="single" w:sz="18" w:space="0" w:color="auto"/>
            </w:tcBorders>
          </w:tcPr>
          <w:p w:rsidR="002C2D5B" w:rsidRDefault="002C2D5B" w:rsidP="004D2F50">
            <w:pPr>
              <w:rPr>
                <w:sz w:val="20"/>
                <w:szCs w:val="20"/>
              </w:rPr>
            </w:pPr>
            <w:r>
              <w:rPr>
                <w:sz w:val="20"/>
                <w:szCs w:val="20"/>
              </w:rPr>
              <w:t>To setup the objectives, outputs, indicators, and budget in a systematic approach</w:t>
            </w:r>
          </w:p>
          <w:p w:rsidR="002C2D5B" w:rsidRDefault="002C2D5B" w:rsidP="004D2F50">
            <w:pPr>
              <w:rPr>
                <w:sz w:val="20"/>
                <w:szCs w:val="20"/>
              </w:rPr>
            </w:pPr>
          </w:p>
        </w:tc>
        <w:tc>
          <w:tcPr>
            <w:tcW w:w="2740" w:type="dxa"/>
            <w:gridSpan w:val="2"/>
            <w:tcBorders>
              <w:bottom w:val="single" w:sz="18" w:space="0" w:color="auto"/>
            </w:tcBorders>
          </w:tcPr>
          <w:p w:rsidR="002C2D5B" w:rsidRDefault="002C2D5B" w:rsidP="004D2F50">
            <w:pPr>
              <w:pStyle w:val="ListParagraph"/>
              <w:ind w:left="162"/>
              <w:rPr>
                <w:sz w:val="20"/>
                <w:szCs w:val="20"/>
              </w:rPr>
            </w:pPr>
            <w:r>
              <w:rPr>
                <w:sz w:val="20"/>
                <w:szCs w:val="20"/>
              </w:rPr>
              <w:t>Logical thinking in objective setting is practiced by trainees.</w:t>
            </w:r>
          </w:p>
        </w:tc>
        <w:tc>
          <w:tcPr>
            <w:tcW w:w="4210" w:type="dxa"/>
            <w:tcBorders>
              <w:bottom w:val="single" w:sz="18" w:space="0" w:color="auto"/>
            </w:tcBorders>
          </w:tcPr>
          <w:p w:rsidR="002C2D5B" w:rsidRDefault="002C2D5B" w:rsidP="004D2F50">
            <w:pPr>
              <w:rPr>
                <w:sz w:val="20"/>
                <w:szCs w:val="20"/>
              </w:rPr>
            </w:pPr>
            <w:r>
              <w:rPr>
                <w:b/>
                <w:bCs/>
                <w:sz w:val="20"/>
                <w:szCs w:val="20"/>
              </w:rPr>
              <w:t xml:space="preserve">Interactive Session: </w:t>
            </w:r>
            <w:r>
              <w:rPr>
                <w:sz w:val="20"/>
                <w:szCs w:val="20"/>
              </w:rPr>
              <w:t>includes brainstorming session on logical framework including introduction to the techniques, group exercise, and demonstration of Jabboul case study.</w:t>
            </w:r>
          </w:p>
        </w:tc>
        <w:tc>
          <w:tcPr>
            <w:tcW w:w="2505" w:type="dxa"/>
            <w:tcBorders>
              <w:bottom w:val="single" w:sz="18" w:space="0" w:color="auto"/>
              <w:right w:val="single" w:sz="18" w:space="0" w:color="auto"/>
            </w:tcBorders>
          </w:tcPr>
          <w:p w:rsidR="002C2D5B" w:rsidRDefault="002C2D5B" w:rsidP="004D2F50">
            <w:pPr>
              <w:rPr>
                <w:sz w:val="20"/>
                <w:szCs w:val="20"/>
              </w:rPr>
            </w:pPr>
            <w:r>
              <w:rPr>
                <w:sz w:val="20"/>
                <w:szCs w:val="20"/>
              </w:rPr>
              <w:t>Presentation, A5 cards, and Blue tags</w:t>
            </w:r>
          </w:p>
        </w:tc>
      </w:tr>
      <w:tr w:rsidR="002C2D5B" w:rsidRPr="00617C51" w:rsidTr="004D2F50">
        <w:tc>
          <w:tcPr>
            <w:tcW w:w="1229" w:type="dxa"/>
            <w:tcBorders>
              <w:top w:val="single" w:sz="2" w:space="0" w:color="auto"/>
              <w:left w:val="nil"/>
              <w:bottom w:val="single" w:sz="18" w:space="0" w:color="auto"/>
              <w:right w:val="nil"/>
            </w:tcBorders>
            <w:shd w:val="clear" w:color="auto" w:fill="EAF1DD" w:themeFill="accent3" w:themeFillTint="33"/>
          </w:tcPr>
          <w:p w:rsidR="002C2D5B" w:rsidRPr="00617C51" w:rsidRDefault="002C2D5B" w:rsidP="004D2F50">
            <w:pPr>
              <w:spacing w:before="240" w:line="360" w:lineRule="auto"/>
              <w:rPr>
                <w:b/>
                <w:bCs/>
                <w:sz w:val="20"/>
                <w:szCs w:val="20"/>
              </w:rPr>
            </w:pPr>
            <w:r w:rsidRPr="00617C51">
              <w:rPr>
                <w:b/>
                <w:bCs/>
                <w:sz w:val="20"/>
                <w:szCs w:val="20"/>
              </w:rPr>
              <w:t>Day four</w:t>
            </w:r>
          </w:p>
        </w:tc>
        <w:tc>
          <w:tcPr>
            <w:tcW w:w="13171" w:type="dxa"/>
            <w:gridSpan w:val="8"/>
            <w:tcBorders>
              <w:top w:val="single" w:sz="2" w:space="0" w:color="auto"/>
              <w:left w:val="nil"/>
              <w:bottom w:val="single" w:sz="18" w:space="0" w:color="auto"/>
              <w:right w:val="nil"/>
            </w:tcBorders>
            <w:shd w:val="clear" w:color="auto" w:fill="EAF1DD" w:themeFill="accent3" w:themeFillTint="33"/>
          </w:tcPr>
          <w:p w:rsidR="002C2D5B" w:rsidRDefault="002C2D5B" w:rsidP="004D2F50">
            <w:pPr>
              <w:spacing w:before="240" w:line="360" w:lineRule="auto"/>
              <w:rPr>
                <w:b/>
                <w:bCs/>
                <w:sz w:val="20"/>
                <w:szCs w:val="20"/>
              </w:rPr>
            </w:pPr>
          </w:p>
        </w:tc>
      </w:tr>
      <w:tr w:rsidR="002C2D5B" w:rsidRPr="005D108B" w:rsidTr="004D2F50">
        <w:tc>
          <w:tcPr>
            <w:tcW w:w="1229" w:type="dxa"/>
            <w:tcBorders>
              <w:top w:val="single" w:sz="18" w:space="0" w:color="auto"/>
              <w:left w:val="single" w:sz="18" w:space="0" w:color="auto"/>
            </w:tcBorders>
          </w:tcPr>
          <w:p w:rsidR="002C2D5B" w:rsidRDefault="002C2D5B" w:rsidP="004D2F50">
            <w:pPr>
              <w:rPr>
                <w:sz w:val="20"/>
                <w:szCs w:val="20"/>
              </w:rPr>
            </w:pPr>
            <w:r>
              <w:rPr>
                <w:sz w:val="20"/>
                <w:szCs w:val="20"/>
              </w:rPr>
              <w:t>08:30-09:00</w:t>
            </w:r>
          </w:p>
        </w:tc>
        <w:tc>
          <w:tcPr>
            <w:tcW w:w="13171" w:type="dxa"/>
            <w:gridSpan w:val="8"/>
            <w:tcBorders>
              <w:top w:val="single" w:sz="18" w:space="0" w:color="auto"/>
              <w:right w:val="single" w:sz="18" w:space="0" w:color="auto"/>
            </w:tcBorders>
          </w:tcPr>
          <w:p w:rsidR="002C2D5B" w:rsidRDefault="002C2D5B" w:rsidP="004D2F50">
            <w:pPr>
              <w:rPr>
                <w:sz w:val="20"/>
                <w:szCs w:val="20"/>
              </w:rPr>
            </w:pPr>
            <w:r>
              <w:rPr>
                <w:sz w:val="20"/>
                <w:szCs w:val="20"/>
              </w:rPr>
              <w:t>Revision of all topics and issues that were handled</w:t>
            </w:r>
          </w:p>
        </w:tc>
      </w:tr>
      <w:tr w:rsidR="002C2D5B" w:rsidRPr="005D108B" w:rsidTr="004D2F50">
        <w:tc>
          <w:tcPr>
            <w:tcW w:w="1229" w:type="dxa"/>
            <w:tcBorders>
              <w:left w:val="single" w:sz="18" w:space="0" w:color="auto"/>
            </w:tcBorders>
          </w:tcPr>
          <w:p w:rsidR="002C2D5B" w:rsidRDefault="002C2D5B" w:rsidP="004D2F50">
            <w:pPr>
              <w:rPr>
                <w:sz w:val="20"/>
                <w:szCs w:val="20"/>
              </w:rPr>
            </w:pPr>
            <w:r>
              <w:rPr>
                <w:sz w:val="20"/>
                <w:szCs w:val="20"/>
              </w:rPr>
              <w:t>09:30-11:00</w:t>
            </w:r>
          </w:p>
        </w:tc>
        <w:tc>
          <w:tcPr>
            <w:tcW w:w="13171" w:type="dxa"/>
            <w:gridSpan w:val="8"/>
          </w:tcPr>
          <w:p w:rsidR="002C2D5B" w:rsidRDefault="002C2D5B" w:rsidP="004D2F50">
            <w:pPr>
              <w:rPr>
                <w:sz w:val="20"/>
                <w:szCs w:val="20"/>
              </w:rPr>
            </w:pPr>
            <w:r>
              <w:rPr>
                <w:sz w:val="20"/>
                <w:szCs w:val="20"/>
              </w:rPr>
              <w:t xml:space="preserve">Trainees to prepare the general objective, operational objectives, outputs, activities, indicators, and budget for Azraq wetland reserve, a minimum of one example of each level will be accepted, need to present it. Tea break is included. </w:t>
            </w:r>
            <w:r w:rsidRPr="000F6AE2">
              <w:rPr>
                <w:b/>
                <w:bCs/>
                <w:sz w:val="20"/>
                <w:szCs w:val="20"/>
              </w:rPr>
              <w:t>(TEA break included)</w:t>
            </w:r>
          </w:p>
        </w:tc>
      </w:tr>
      <w:tr w:rsidR="002C2D5B" w:rsidRPr="005D108B" w:rsidTr="004D2F50">
        <w:tc>
          <w:tcPr>
            <w:tcW w:w="1229" w:type="dxa"/>
            <w:tcBorders>
              <w:left w:val="single" w:sz="18" w:space="0" w:color="auto"/>
              <w:bottom w:val="nil"/>
            </w:tcBorders>
          </w:tcPr>
          <w:p w:rsidR="002C2D5B" w:rsidRDefault="002C2D5B" w:rsidP="004D2F50">
            <w:pPr>
              <w:rPr>
                <w:sz w:val="20"/>
                <w:szCs w:val="20"/>
              </w:rPr>
            </w:pPr>
            <w:r>
              <w:rPr>
                <w:sz w:val="20"/>
                <w:szCs w:val="20"/>
              </w:rPr>
              <w:t>11:00-13:00</w:t>
            </w:r>
          </w:p>
        </w:tc>
        <w:tc>
          <w:tcPr>
            <w:tcW w:w="1762" w:type="dxa"/>
            <w:gridSpan w:val="2"/>
            <w:tcBorders>
              <w:bottom w:val="nil"/>
            </w:tcBorders>
          </w:tcPr>
          <w:p w:rsidR="002C2D5B" w:rsidRDefault="002C2D5B" w:rsidP="004D2F50">
            <w:pPr>
              <w:rPr>
                <w:sz w:val="20"/>
                <w:szCs w:val="20"/>
              </w:rPr>
            </w:pPr>
            <w:r>
              <w:rPr>
                <w:sz w:val="20"/>
                <w:szCs w:val="20"/>
              </w:rPr>
              <w:t>Stakeholders analysis</w:t>
            </w:r>
          </w:p>
        </w:tc>
        <w:tc>
          <w:tcPr>
            <w:tcW w:w="1954" w:type="dxa"/>
            <w:gridSpan w:val="2"/>
            <w:tcBorders>
              <w:bottom w:val="nil"/>
            </w:tcBorders>
          </w:tcPr>
          <w:p w:rsidR="002C2D5B" w:rsidRDefault="002C2D5B" w:rsidP="004D2F50">
            <w:pPr>
              <w:rPr>
                <w:sz w:val="20"/>
                <w:szCs w:val="20"/>
              </w:rPr>
            </w:pPr>
            <w:r>
              <w:rPr>
                <w:sz w:val="20"/>
                <w:szCs w:val="20"/>
              </w:rPr>
              <w:t>To analyse stakeholders systematically with their importance level</w:t>
            </w:r>
          </w:p>
        </w:tc>
        <w:tc>
          <w:tcPr>
            <w:tcW w:w="2740" w:type="dxa"/>
            <w:gridSpan w:val="2"/>
            <w:tcBorders>
              <w:bottom w:val="nil"/>
            </w:tcBorders>
          </w:tcPr>
          <w:p w:rsidR="002C2D5B" w:rsidRDefault="002C2D5B" w:rsidP="004D2F50">
            <w:pPr>
              <w:pStyle w:val="ListParagraph"/>
              <w:ind w:left="162"/>
              <w:rPr>
                <w:sz w:val="20"/>
                <w:szCs w:val="20"/>
              </w:rPr>
            </w:pPr>
            <w:r>
              <w:rPr>
                <w:sz w:val="20"/>
                <w:szCs w:val="20"/>
              </w:rPr>
              <w:t>Trainees are able to identify stakeholders</w:t>
            </w:r>
          </w:p>
        </w:tc>
        <w:tc>
          <w:tcPr>
            <w:tcW w:w="4210" w:type="dxa"/>
            <w:tcBorders>
              <w:bottom w:val="nil"/>
            </w:tcBorders>
          </w:tcPr>
          <w:p w:rsidR="002C2D5B" w:rsidRDefault="002C2D5B" w:rsidP="004D2F50">
            <w:pPr>
              <w:rPr>
                <w:sz w:val="20"/>
                <w:szCs w:val="20"/>
              </w:rPr>
            </w:pPr>
            <w:r>
              <w:rPr>
                <w:b/>
                <w:bCs/>
                <w:sz w:val="20"/>
                <w:szCs w:val="20"/>
              </w:rPr>
              <w:t xml:space="preserve">Presentation: </w:t>
            </w:r>
            <w:r>
              <w:rPr>
                <w:sz w:val="20"/>
                <w:szCs w:val="20"/>
              </w:rPr>
              <w:t xml:space="preserve">Apply the stakeholders’ analysis techniques, demonstrate Jabboul Case study. </w:t>
            </w:r>
            <w:r>
              <w:rPr>
                <w:b/>
                <w:bCs/>
                <w:sz w:val="20"/>
                <w:szCs w:val="20"/>
              </w:rPr>
              <w:t xml:space="preserve">Role Play: </w:t>
            </w:r>
            <w:r>
              <w:rPr>
                <w:sz w:val="20"/>
                <w:szCs w:val="20"/>
              </w:rPr>
              <w:t>a selective sample of trainees will play the role of stakeholders of Azraq (roles will be given to the trainees as a written ideas) including facilitation. By the end of the exercise, the trainees will draw down the main stakeholder matrix on a flipchart</w:t>
            </w:r>
          </w:p>
        </w:tc>
        <w:tc>
          <w:tcPr>
            <w:tcW w:w="2505" w:type="dxa"/>
            <w:tcBorders>
              <w:bottom w:val="nil"/>
              <w:right w:val="single" w:sz="18" w:space="0" w:color="auto"/>
            </w:tcBorders>
          </w:tcPr>
          <w:p w:rsidR="002C2D5B" w:rsidRDefault="002C2D5B" w:rsidP="004D2F50">
            <w:pPr>
              <w:rPr>
                <w:sz w:val="20"/>
                <w:szCs w:val="20"/>
              </w:rPr>
            </w:pPr>
            <w:r>
              <w:rPr>
                <w:sz w:val="20"/>
                <w:szCs w:val="20"/>
              </w:rPr>
              <w:t>A5 cards, blue tags,</w:t>
            </w:r>
          </w:p>
          <w:p w:rsidR="002C2D5B" w:rsidRDefault="002C2D5B" w:rsidP="004D2F50">
            <w:pPr>
              <w:rPr>
                <w:sz w:val="20"/>
                <w:szCs w:val="20"/>
              </w:rPr>
            </w:pPr>
            <w:r>
              <w:rPr>
                <w:sz w:val="20"/>
                <w:szCs w:val="20"/>
              </w:rPr>
              <w:t>Flipchart prepared (stakeholders matrix)</w:t>
            </w:r>
          </w:p>
        </w:tc>
      </w:tr>
      <w:tr w:rsidR="002C2D5B" w:rsidRPr="002357C2" w:rsidTr="004D2F50">
        <w:tc>
          <w:tcPr>
            <w:tcW w:w="1229" w:type="dxa"/>
            <w:tcBorders>
              <w:left w:val="single" w:sz="18" w:space="0" w:color="auto"/>
            </w:tcBorders>
            <w:shd w:val="clear" w:color="auto" w:fill="8DB3E2" w:themeFill="text2" w:themeFillTint="66"/>
          </w:tcPr>
          <w:p w:rsidR="002C2D5B" w:rsidRPr="00617C51" w:rsidRDefault="002C2D5B" w:rsidP="004D2F50">
            <w:pPr>
              <w:rPr>
                <w:b/>
                <w:bCs/>
                <w:sz w:val="20"/>
                <w:szCs w:val="20"/>
              </w:rPr>
            </w:pPr>
            <w:r>
              <w:rPr>
                <w:b/>
                <w:bCs/>
                <w:sz w:val="20"/>
                <w:szCs w:val="20"/>
              </w:rPr>
              <w:t>14:30</w:t>
            </w:r>
          </w:p>
        </w:tc>
        <w:tc>
          <w:tcPr>
            <w:tcW w:w="13171" w:type="dxa"/>
            <w:gridSpan w:val="8"/>
            <w:tcBorders>
              <w:right w:val="single" w:sz="18" w:space="0" w:color="auto"/>
            </w:tcBorders>
            <w:shd w:val="clear" w:color="auto" w:fill="8DB3E2" w:themeFill="text2" w:themeFillTint="66"/>
          </w:tcPr>
          <w:p w:rsidR="002C2D5B" w:rsidRPr="00617C51" w:rsidRDefault="002C2D5B" w:rsidP="004D2F50">
            <w:pPr>
              <w:rPr>
                <w:sz w:val="20"/>
                <w:szCs w:val="20"/>
              </w:rPr>
            </w:pPr>
            <w:r w:rsidRPr="00617C51">
              <w:rPr>
                <w:sz w:val="20"/>
                <w:szCs w:val="20"/>
              </w:rPr>
              <w:t>Lunch Break</w:t>
            </w:r>
          </w:p>
        </w:tc>
      </w:tr>
      <w:tr w:rsidR="002C2D5B" w:rsidRPr="005D108B" w:rsidTr="004D2F50">
        <w:tc>
          <w:tcPr>
            <w:tcW w:w="14400" w:type="dxa"/>
            <w:gridSpan w:val="9"/>
            <w:tcBorders>
              <w:left w:val="single" w:sz="18" w:space="0" w:color="auto"/>
              <w:bottom w:val="single" w:sz="18" w:space="0" w:color="auto"/>
              <w:right w:val="single" w:sz="18" w:space="0" w:color="auto"/>
            </w:tcBorders>
          </w:tcPr>
          <w:p w:rsidR="002C2D5B" w:rsidRDefault="002C2D5B" w:rsidP="004D2F50">
            <w:pPr>
              <w:rPr>
                <w:sz w:val="20"/>
                <w:szCs w:val="20"/>
              </w:rPr>
            </w:pPr>
            <w:bookmarkStart w:id="49" w:name="OLE_LINK16"/>
            <w:bookmarkStart w:id="50" w:name="OLE_LINK17"/>
            <w:r>
              <w:rPr>
                <w:b/>
                <w:bCs/>
                <w:color w:val="FF0000"/>
                <w:sz w:val="20"/>
                <w:szCs w:val="20"/>
              </w:rPr>
              <w:t>Half Day Off, to be arranged with the organizers and the trainees, either in Amman, or in Azraq.</w:t>
            </w:r>
          </w:p>
        </w:tc>
      </w:tr>
      <w:bookmarkEnd w:id="49"/>
      <w:bookmarkEnd w:id="50"/>
      <w:tr w:rsidR="002C2D5B" w:rsidRPr="00CA10B9" w:rsidTr="004D2F50">
        <w:tc>
          <w:tcPr>
            <w:tcW w:w="1229" w:type="dxa"/>
            <w:tcBorders>
              <w:top w:val="single" w:sz="18" w:space="0" w:color="auto"/>
              <w:left w:val="nil"/>
              <w:bottom w:val="single" w:sz="18" w:space="0" w:color="auto"/>
              <w:right w:val="nil"/>
            </w:tcBorders>
            <w:shd w:val="clear" w:color="auto" w:fill="EAF1DD" w:themeFill="accent3" w:themeFillTint="33"/>
          </w:tcPr>
          <w:p w:rsidR="002C2D5B" w:rsidRPr="00CA10B9" w:rsidRDefault="002C2D5B" w:rsidP="004D2F50">
            <w:pPr>
              <w:spacing w:before="240" w:line="360" w:lineRule="auto"/>
              <w:rPr>
                <w:b/>
                <w:bCs/>
                <w:sz w:val="20"/>
                <w:szCs w:val="20"/>
              </w:rPr>
            </w:pPr>
            <w:r w:rsidRPr="00CA10B9">
              <w:rPr>
                <w:b/>
                <w:bCs/>
                <w:sz w:val="20"/>
                <w:szCs w:val="20"/>
              </w:rPr>
              <w:t>Day five</w:t>
            </w:r>
          </w:p>
        </w:tc>
        <w:tc>
          <w:tcPr>
            <w:tcW w:w="13171" w:type="dxa"/>
            <w:gridSpan w:val="8"/>
            <w:tcBorders>
              <w:top w:val="nil"/>
              <w:left w:val="nil"/>
              <w:bottom w:val="single" w:sz="18" w:space="0" w:color="auto"/>
              <w:right w:val="nil"/>
            </w:tcBorders>
            <w:shd w:val="clear" w:color="auto" w:fill="EAF1DD" w:themeFill="accent3" w:themeFillTint="33"/>
          </w:tcPr>
          <w:p w:rsidR="002C2D5B" w:rsidRDefault="002C2D5B" w:rsidP="004D2F50">
            <w:pPr>
              <w:spacing w:before="240" w:line="360" w:lineRule="auto"/>
              <w:rPr>
                <w:sz w:val="20"/>
                <w:szCs w:val="20"/>
              </w:rPr>
            </w:pPr>
          </w:p>
        </w:tc>
      </w:tr>
      <w:tr w:rsidR="002C2D5B" w:rsidRPr="005D108B" w:rsidTr="004D2F50">
        <w:tc>
          <w:tcPr>
            <w:tcW w:w="1229" w:type="dxa"/>
            <w:tcBorders>
              <w:top w:val="single" w:sz="18" w:space="0" w:color="auto"/>
              <w:left w:val="single" w:sz="18" w:space="0" w:color="auto"/>
            </w:tcBorders>
          </w:tcPr>
          <w:p w:rsidR="002C2D5B" w:rsidRDefault="002C2D5B" w:rsidP="004D2F50">
            <w:pPr>
              <w:rPr>
                <w:sz w:val="20"/>
                <w:szCs w:val="20"/>
              </w:rPr>
            </w:pPr>
            <w:r>
              <w:rPr>
                <w:sz w:val="20"/>
                <w:szCs w:val="20"/>
              </w:rPr>
              <w:t>08:30-09:00</w:t>
            </w:r>
          </w:p>
        </w:tc>
        <w:tc>
          <w:tcPr>
            <w:tcW w:w="13171" w:type="dxa"/>
            <w:gridSpan w:val="8"/>
            <w:tcBorders>
              <w:top w:val="single" w:sz="18" w:space="0" w:color="auto"/>
            </w:tcBorders>
          </w:tcPr>
          <w:p w:rsidR="002C2D5B" w:rsidRDefault="002C2D5B" w:rsidP="004D2F50">
            <w:pPr>
              <w:rPr>
                <w:sz w:val="20"/>
                <w:szCs w:val="20"/>
              </w:rPr>
            </w:pPr>
            <w:r>
              <w:rPr>
                <w:sz w:val="20"/>
                <w:szCs w:val="20"/>
              </w:rPr>
              <w:t>Revision of all topics and issues that were handled</w:t>
            </w:r>
          </w:p>
        </w:tc>
      </w:tr>
      <w:tr w:rsidR="002C2D5B" w:rsidRPr="005D108B" w:rsidTr="004D2F50">
        <w:tc>
          <w:tcPr>
            <w:tcW w:w="1229" w:type="dxa"/>
            <w:tcBorders>
              <w:top w:val="single" w:sz="18" w:space="0" w:color="auto"/>
              <w:left w:val="single" w:sz="18" w:space="0" w:color="auto"/>
            </w:tcBorders>
          </w:tcPr>
          <w:p w:rsidR="002C2D5B" w:rsidRDefault="002C2D5B" w:rsidP="004D2F50">
            <w:pPr>
              <w:rPr>
                <w:sz w:val="20"/>
                <w:szCs w:val="20"/>
              </w:rPr>
            </w:pPr>
            <w:r>
              <w:rPr>
                <w:sz w:val="20"/>
                <w:szCs w:val="20"/>
              </w:rPr>
              <w:t>09:00-10:15</w:t>
            </w:r>
          </w:p>
        </w:tc>
        <w:tc>
          <w:tcPr>
            <w:tcW w:w="1762" w:type="dxa"/>
            <w:gridSpan w:val="2"/>
            <w:tcBorders>
              <w:top w:val="single" w:sz="18" w:space="0" w:color="auto"/>
            </w:tcBorders>
          </w:tcPr>
          <w:p w:rsidR="002C2D5B" w:rsidRDefault="002C2D5B" w:rsidP="004D2F50">
            <w:pPr>
              <w:rPr>
                <w:sz w:val="20"/>
                <w:szCs w:val="20"/>
              </w:rPr>
            </w:pPr>
            <w:r>
              <w:rPr>
                <w:sz w:val="20"/>
                <w:szCs w:val="20"/>
              </w:rPr>
              <w:t>Zoning plan</w:t>
            </w:r>
          </w:p>
        </w:tc>
        <w:tc>
          <w:tcPr>
            <w:tcW w:w="1954" w:type="dxa"/>
            <w:gridSpan w:val="2"/>
            <w:tcBorders>
              <w:top w:val="single" w:sz="18" w:space="0" w:color="auto"/>
            </w:tcBorders>
          </w:tcPr>
          <w:p w:rsidR="002C2D5B" w:rsidRDefault="002C2D5B" w:rsidP="004D2F50">
            <w:pPr>
              <w:rPr>
                <w:sz w:val="20"/>
                <w:szCs w:val="20"/>
              </w:rPr>
            </w:pPr>
            <w:r>
              <w:rPr>
                <w:sz w:val="20"/>
                <w:szCs w:val="20"/>
              </w:rPr>
              <w:t>To clarify the concept of zoning plan, it’s use and applications in wetland management using GIS techniques</w:t>
            </w:r>
          </w:p>
        </w:tc>
        <w:tc>
          <w:tcPr>
            <w:tcW w:w="2740" w:type="dxa"/>
            <w:gridSpan w:val="2"/>
            <w:tcBorders>
              <w:top w:val="single" w:sz="18" w:space="0" w:color="auto"/>
            </w:tcBorders>
          </w:tcPr>
          <w:p w:rsidR="002C2D5B" w:rsidRDefault="002C2D5B" w:rsidP="004D2F50">
            <w:pPr>
              <w:pStyle w:val="ListParagraph"/>
              <w:ind w:left="162"/>
              <w:rPr>
                <w:sz w:val="20"/>
                <w:szCs w:val="20"/>
              </w:rPr>
            </w:pPr>
            <w:r>
              <w:rPr>
                <w:sz w:val="20"/>
                <w:szCs w:val="20"/>
              </w:rPr>
              <w:t>Trainees are aware of the concept of zoning plan and the background of GIS applications</w:t>
            </w:r>
          </w:p>
        </w:tc>
        <w:tc>
          <w:tcPr>
            <w:tcW w:w="4210" w:type="dxa"/>
            <w:tcBorders>
              <w:top w:val="single" w:sz="18" w:space="0" w:color="auto"/>
            </w:tcBorders>
          </w:tcPr>
          <w:p w:rsidR="002C2D5B" w:rsidRDefault="002C2D5B" w:rsidP="004D2F50">
            <w:pPr>
              <w:rPr>
                <w:sz w:val="20"/>
                <w:szCs w:val="20"/>
              </w:rPr>
            </w:pPr>
            <w:r>
              <w:rPr>
                <w:b/>
                <w:bCs/>
                <w:sz w:val="20"/>
                <w:szCs w:val="20"/>
              </w:rPr>
              <w:t xml:space="preserve">Interactive Presentation and Group Work: </w:t>
            </w:r>
            <w:r>
              <w:rPr>
                <w:sz w:val="20"/>
                <w:szCs w:val="20"/>
              </w:rPr>
              <w:t>The GIS specialist in RSCN will present the GIS application and how it works based on the field data and expert judgments, then she will demonstrate the case study of Jabboul</w:t>
            </w:r>
          </w:p>
          <w:p w:rsidR="002C2D5B" w:rsidRDefault="002C2D5B" w:rsidP="004D2F50">
            <w:pPr>
              <w:rPr>
                <w:sz w:val="20"/>
                <w:szCs w:val="20"/>
              </w:rPr>
            </w:pPr>
            <w:r>
              <w:rPr>
                <w:sz w:val="20"/>
                <w:szCs w:val="20"/>
              </w:rPr>
              <w:t>Tea break included</w:t>
            </w:r>
          </w:p>
        </w:tc>
        <w:tc>
          <w:tcPr>
            <w:tcW w:w="2505" w:type="dxa"/>
            <w:tcBorders>
              <w:top w:val="single" w:sz="18" w:space="0" w:color="auto"/>
              <w:right w:val="single" w:sz="18" w:space="0" w:color="auto"/>
            </w:tcBorders>
          </w:tcPr>
          <w:p w:rsidR="002C2D5B" w:rsidRDefault="002C2D5B" w:rsidP="004D2F50">
            <w:pPr>
              <w:rPr>
                <w:sz w:val="20"/>
                <w:szCs w:val="20"/>
              </w:rPr>
            </w:pPr>
            <w:r>
              <w:rPr>
                <w:sz w:val="20"/>
                <w:szCs w:val="20"/>
              </w:rPr>
              <w:t xml:space="preserve">GIS software </w:t>
            </w:r>
          </w:p>
        </w:tc>
      </w:tr>
      <w:tr w:rsidR="002C2D5B" w:rsidRPr="00E53522" w:rsidTr="004D2F50">
        <w:tc>
          <w:tcPr>
            <w:tcW w:w="1229" w:type="dxa"/>
            <w:tcBorders>
              <w:left w:val="single" w:sz="18" w:space="0" w:color="auto"/>
            </w:tcBorders>
            <w:shd w:val="clear" w:color="auto" w:fill="8DB3E2" w:themeFill="text2" w:themeFillTint="66"/>
          </w:tcPr>
          <w:p w:rsidR="002C2D5B" w:rsidRDefault="002C2D5B" w:rsidP="004D2F50">
            <w:pPr>
              <w:rPr>
                <w:b/>
                <w:bCs/>
                <w:sz w:val="20"/>
                <w:szCs w:val="20"/>
              </w:rPr>
            </w:pPr>
            <w:r w:rsidRPr="000D6E4F">
              <w:rPr>
                <w:b/>
                <w:bCs/>
                <w:sz w:val="20"/>
                <w:szCs w:val="20"/>
              </w:rPr>
              <w:t>1</w:t>
            </w:r>
            <w:r>
              <w:rPr>
                <w:b/>
                <w:bCs/>
                <w:sz w:val="20"/>
                <w:szCs w:val="20"/>
              </w:rPr>
              <w:t>0</w:t>
            </w:r>
            <w:r w:rsidRPr="000D6E4F">
              <w:rPr>
                <w:b/>
                <w:bCs/>
                <w:sz w:val="20"/>
                <w:szCs w:val="20"/>
              </w:rPr>
              <w:t>:</w:t>
            </w:r>
            <w:r>
              <w:rPr>
                <w:b/>
                <w:bCs/>
                <w:sz w:val="20"/>
                <w:szCs w:val="20"/>
              </w:rPr>
              <w:t>15</w:t>
            </w:r>
            <w:r w:rsidRPr="000D6E4F">
              <w:rPr>
                <w:b/>
                <w:bCs/>
                <w:sz w:val="20"/>
                <w:szCs w:val="20"/>
              </w:rPr>
              <w:t>-1</w:t>
            </w:r>
            <w:r>
              <w:rPr>
                <w:b/>
                <w:bCs/>
                <w:sz w:val="20"/>
                <w:szCs w:val="20"/>
              </w:rPr>
              <w:t>0</w:t>
            </w:r>
            <w:r w:rsidRPr="000D6E4F">
              <w:rPr>
                <w:b/>
                <w:bCs/>
                <w:sz w:val="20"/>
                <w:szCs w:val="20"/>
              </w:rPr>
              <w:t>:</w:t>
            </w:r>
            <w:r>
              <w:rPr>
                <w:b/>
                <w:bCs/>
                <w:sz w:val="20"/>
                <w:szCs w:val="20"/>
              </w:rPr>
              <w:t>40</w:t>
            </w:r>
          </w:p>
        </w:tc>
        <w:tc>
          <w:tcPr>
            <w:tcW w:w="13171" w:type="dxa"/>
            <w:gridSpan w:val="8"/>
            <w:tcBorders>
              <w:right w:val="single" w:sz="18" w:space="0" w:color="auto"/>
            </w:tcBorders>
            <w:shd w:val="clear" w:color="auto" w:fill="8DB3E2" w:themeFill="text2" w:themeFillTint="66"/>
          </w:tcPr>
          <w:p w:rsidR="002C2D5B" w:rsidRPr="00617C51" w:rsidRDefault="002C2D5B" w:rsidP="004D2F50">
            <w:pPr>
              <w:rPr>
                <w:sz w:val="20"/>
                <w:szCs w:val="20"/>
              </w:rPr>
            </w:pPr>
            <w:r w:rsidRPr="00617C51">
              <w:rPr>
                <w:sz w:val="20"/>
                <w:szCs w:val="20"/>
              </w:rPr>
              <w:t>Tea Break</w:t>
            </w:r>
          </w:p>
        </w:tc>
      </w:tr>
      <w:tr w:rsidR="002C2D5B" w:rsidRPr="005D108B" w:rsidTr="004D2F50">
        <w:tc>
          <w:tcPr>
            <w:tcW w:w="1229" w:type="dxa"/>
            <w:tcBorders>
              <w:left w:val="single" w:sz="18" w:space="0" w:color="auto"/>
              <w:bottom w:val="single" w:sz="4" w:space="0" w:color="auto"/>
            </w:tcBorders>
          </w:tcPr>
          <w:p w:rsidR="002C2D5B" w:rsidRDefault="002C2D5B" w:rsidP="004D2F50">
            <w:pPr>
              <w:rPr>
                <w:sz w:val="20"/>
                <w:szCs w:val="20"/>
              </w:rPr>
            </w:pPr>
            <w:r>
              <w:rPr>
                <w:sz w:val="20"/>
                <w:szCs w:val="20"/>
              </w:rPr>
              <w:t>10:40-13:00</w:t>
            </w:r>
          </w:p>
        </w:tc>
        <w:tc>
          <w:tcPr>
            <w:tcW w:w="1762" w:type="dxa"/>
            <w:gridSpan w:val="2"/>
            <w:tcBorders>
              <w:bottom w:val="single" w:sz="4" w:space="0" w:color="auto"/>
            </w:tcBorders>
          </w:tcPr>
          <w:p w:rsidR="002C2D5B" w:rsidRDefault="002C2D5B" w:rsidP="004D2F50">
            <w:pPr>
              <w:rPr>
                <w:sz w:val="20"/>
                <w:szCs w:val="20"/>
              </w:rPr>
            </w:pPr>
            <w:r>
              <w:rPr>
                <w:sz w:val="20"/>
                <w:szCs w:val="20"/>
              </w:rPr>
              <w:t>Prepare the zoning plan of Azraq wetland Reserve</w:t>
            </w:r>
          </w:p>
        </w:tc>
        <w:tc>
          <w:tcPr>
            <w:tcW w:w="1954" w:type="dxa"/>
            <w:gridSpan w:val="2"/>
            <w:tcBorders>
              <w:bottom w:val="single" w:sz="4" w:space="0" w:color="auto"/>
            </w:tcBorders>
          </w:tcPr>
          <w:p w:rsidR="002C2D5B" w:rsidRDefault="002C2D5B" w:rsidP="004D2F50">
            <w:pPr>
              <w:rPr>
                <w:sz w:val="20"/>
                <w:szCs w:val="20"/>
              </w:rPr>
            </w:pPr>
            <w:r>
              <w:rPr>
                <w:sz w:val="20"/>
                <w:szCs w:val="20"/>
              </w:rPr>
              <w:t>To practice the zoning plan preparation focusing on the values Vs threats not on the GIS technicalities</w:t>
            </w:r>
          </w:p>
        </w:tc>
        <w:tc>
          <w:tcPr>
            <w:tcW w:w="2740" w:type="dxa"/>
            <w:gridSpan w:val="2"/>
            <w:tcBorders>
              <w:bottom w:val="single" w:sz="4" w:space="0" w:color="auto"/>
            </w:tcBorders>
          </w:tcPr>
          <w:p w:rsidR="002C2D5B" w:rsidRDefault="002C2D5B" w:rsidP="004D2F50">
            <w:pPr>
              <w:pStyle w:val="ListParagraph"/>
              <w:ind w:left="162"/>
              <w:rPr>
                <w:sz w:val="20"/>
                <w:szCs w:val="20"/>
              </w:rPr>
            </w:pPr>
            <w:r>
              <w:rPr>
                <w:sz w:val="20"/>
                <w:szCs w:val="20"/>
              </w:rPr>
              <w:t>Trainees are able to identify the wetland values and threats within the context of zoning plan preparation</w:t>
            </w:r>
          </w:p>
        </w:tc>
        <w:tc>
          <w:tcPr>
            <w:tcW w:w="4210" w:type="dxa"/>
            <w:tcBorders>
              <w:bottom w:val="single" w:sz="4" w:space="0" w:color="auto"/>
            </w:tcBorders>
          </w:tcPr>
          <w:p w:rsidR="002C2D5B" w:rsidRDefault="002C2D5B" w:rsidP="004D2F50">
            <w:pPr>
              <w:rPr>
                <w:sz w:val="20"/>
                <w:szCs w:val="20"/>
              </w:rPr>
            </w:pPr>
            <w:r>
              <w:rPr>
                <w:sz w:val="20"/>
                <w:szCs w:val="20"/>
              </w:rPr>
              <w:t>The GIS specialist will prepared the original maps and needed layers then the participants will identify values and threats and judge their importance numerically after which the final zoning plan will be prepared for the wetland.</w:t>
            </w:r>
          </w:p>
        </w:tc>
        <w:tc>
          <w:tcPr>
            <w:tcW w:w="2505" w:type="dxa"/>
            <w:tcBorders>
              <w:bottom w:val="single" w:sz="4" w:space="0" w:color="auto"/>
              <w:right w:val="single" w:sz="18" w:space="0" w:color="auto"/>
            </w:tcBorders>
          </w:tcPr>
          <w:p w:rsidR="002C2D5B" w:rsidRDefault="002C2D5B" w:rsidP="004D2F50">
            <w:pPr>
              <w:rPr>
                <w:sz w:val="20"/>
                <w:szCs w:val="20"/>
              </w:rPr>
            </w:pPr>
            <w:r>
              <w:rPr>
                <w:sz w:val="20"/>
                <w:szCs w:val="20"/>
              </w:rPr>
              <w:t>GIS software, A5 Cards, and Blue tags.</w:t>
            </w:r>
          </w:p>
        </w:tc>
      </w:tr>
      <w:tr w:rsidR="002C2D5B" w:rsidRPr="006F0B3A" w:rsidTr="004D2F50">
        <w:tc>
          <w:tcPr>
            <w:tcW w:w="1229" w:type="dxa"/>
            <w:tcBorders>
              <w:left w:val="single" w:sz="18" w:space="0" w:color="auto"/>
              <w:bottom w:val="nil"/>
            </w:tcBorders>
            <w:shd w:val="clear" w:color="auto" w:fill="8DB3E2" w:themeFill="text2" w:themeFillTint="66"/>
          </w:tcPr>
          <w:p w:rsidR="002C2D5B" w:rsidRDefault="002C2D5B" w:rsidP="004D2F50">
            <w:pPr>
              <w:rPr>
                <w:b/>
                <w:bCs/>
                <w:sz w:val="20"/>
                <w:szCs w:val="20"/>
              </w:rPr>
            </w:pPr>
            <w:r w:rsidRPr="00CA10B9">
              <w:rPr>
                <w:b/>
                <w:bCs/>
                <w:sz w:val="20"/>
                <w:szCs w:val="20"/>
              </w:rPr>
              <w:lastRenderedPageBreak/>
              <w:t>1</w:t>
            </w:r>
            <w:r>
              <w:rPr>
                <w:b/>
                <w:bCs/>
                <w:sz w:val="20"/>
                <w:szCs w:val="20"/>
              </w:rPr>
              <w:t>3</w:t>
            </w:r>
            <w:r w:rsidRPr="00CA10B9">
              <w:rPr>
                <w:b/>
                <w:bCs/>
                <w:sz w:val="20"/>
                <w:szCs w:val="20"/>
              </w:rPr>
              <w:t>:00-1</w:t>
            </w:r>
            <w:r>
              <w:rPr>
                <w:b/>
                <w:bCs/>
                <w:sz w:val="20"/>
                <w:szCs w:val="20"/>
              </w:rPr>
              <w:t>4</w:t>
            </w:r>
            <w:r w:rsidRPr="00CA10B9">
              <w:rPr>
                <w:b/>
                <w:bCs/>
                <w:sz w:val="20"/>
                <w:szCs w:val="20"/>
              </w:rPr>
              <w:t>:</w:t>
            </w:r>
            <w:r>
              <w:rPr>
                <w:b/>
                <w:bCs/>
                <w:sz w:val="20"/>
                <w:szCs w:val="20"/>
              </w:rPr>
              <w:t>3</w:t>
            </w:r>
            <w:r w:rsidRPr="00CA10B9">
              <w:rPr>
                <w:b/>
                <w:bCs/>
                <w:sz w:val="20"/>
                <w:szCs w:val="20"/>
              </w:rPr>
              <w:t>0</w:t>
            </w:r>
          </w:p>
        </w:tc>
        <w:tc>
          <w:tcPr>
            <w:tcW w:w="13171" w:type="dxa"/>
            <w:gridSpan w:val="8"/>
            <w:tcBorders>
              <w:bottom w:val="nil"/>
              <w:right w:val="single" w:sz="18" w:space="0" w:color="auto"/>
            </w:tcBorders>
            <w:shd w:val="clear" w:color="auto" w:fill="8DB3E2" w:themeFill="text2" w:themeFillTint="66"/>
          </w:tcPr>
          <w:p w:rsidR="002C2D5B" w:rsidRPr="006F0B3A" w:rsidRDefault="002C2D5B" w:rsidP="004D2F50">
            <w:pPr>
              <w:spacing w:after="200" w:line="276" w:lineRule="auto"/>
              <w:rPr>
                <w:b/>
                <w:bCs/>
                <w:sz w:val="20"/>
                <w:szCs w:val="20"/>
              </w:rPr>
            </w:pPr>
            <w:r w:rsidRPr="000F6AE2">
              <w:rPr>
                <w:b/>
                <w:bCs/>
                <w:sz w:val="20"/>
                <w:szCs w:val="20"/>
              </w:rPr>
              <w:t xml:space="preserve">Lunch Break  and long rest (to be discussed with the TC . . . ) </w:t>
            </w:r>
          </w:p>
        </w:tc>
      </w:tr>
      <w:tr w:rsidR="002C2D5B" w:rsidRPr="005D108B" w:rsidTr="004D2F50">
        <w:tc>
          <w:tcPr>
            <w:tcW w:w="1229" w:type="dxa"/>
            <w:tcBorders>
              <w:top w:val="single" w:sz="2" w:space="0" w:color="auto"/>
              <w:left w:val="single" w:sz="18" w:space="0" w:color="auto"/>
              <w:bottom w:val="nil"/>
            </w:tcBorders>
          </w:tcPr>
          <w:p w:rsidR="002C2D5B" w:rsidRDefault="002C2D5B" w:rsidP="004D2F50">
            <w:pPr>
              <w:rPr>
                <w:sz w:val="20"/>
                <w:szCs w:val="20"/>
              </w:rPr>
            </w:pPr>
            <w:r>
              <w:rPr>
                <w:sz w:val="20"/>
                <w:szCs w:val="20"/>
              </w:rPr>
              <w:t>15:00-18:00</w:t>
            </w:r>
          </w:p>
        </w:tc>
        <w:tc>
          <w:tcPr>
            <w:tcW w:w="13171" w:type="dxa"/>
            <w:gridSpan w:val="8"/>
            <w:tcBorders>
              <w:top w:val="single" w:sz="2" w:space="0" w:color="auto"/>
              <w:bottom w:val="nil"/>
              <w:right w:val="single" w:sz="18" w:space="0" w:color="auto"/>
            </w:tcBorders>
          </w:tcPr>
          <w:p w:rsidR="002C2D5B" w:rsidRDefault="002C2D5B" w:rsidP="004D2F50">
            <w:pPr>
              <w:rPr>
                <w:sz w:val="20"/>
                <w:szCs w:val="20"/>
              </w:rPr>
            </w:pPr>
            <w:r>
              <w:rPr>
                <w:sz w:val="20"/>
                <w:szCs w:val="20"/>
              </w:rPr>
              <w:t>Closing session including:</w:t>
            </w:r>
          </w:p>
          <w:p w:rsidR="002C2D5B" w:rsidRDefault="002C2D5B" w:rsidP="002C2D5B">
            <w:pPr>
              <w:pStyle w:val="ListParagraph"/>
              <w:numPr>
                <w:ilvl w:val="0"/>
                <w:numId w:val="16"/>
              </w:numPr>
              <w:rPr>
                <w:sz w:val="20"/>
                <w:szCs w:val="20"/>
              </w:rPr>
            </w:pPr>
            <w:r>
              <w:rPr>
                <w:sz w:val="20"/>
                <w:szCs w:val="20"/>
              </w:rPr>
              <w:t>Review of the whole materials. (00:45)</w:t>
            </w:r>
          </w:p>
          <w:p w:rsidR="002C2D5B" w:rsidRDefault="002C2D5B" w:rsidP="002C2D5B">
            <w:pPr>
              <w:pStyle w:val="ListParagraph"/>
              <w:numPr>
                <w:ilvl w:val="0"/>
                <w:numId w:val="16"/>
              </w:numPr>
              <w:rPr>
                <w:sz w:val="20"/>
                <w:szCs w:val="20"/>
              </w:rPr>
            </w:pPr>
            <w:r>
              <w:rPr>
                <w:sz w:val="20"/>
                <w:szCs w:val="20"/>
              </w:rPr>
              <w:t>Identify the Gaps of knowledge.(00:45)</w:t>
            </w:r>
          </w:p>
          <w:p w:rsidR="002C2D5B" w:rsidRDefault="002C2D5B" w:rsidP="002C2D5B">
            <w:pPr>
              <w:pStyle w:val="ListParagraph"/>
              <w:numPr>
                <w:ilvl w:val="0"/>
                <w:numId w:val="16"/>
              </w:numPr>
              <w:rPr>
                <w:sz w:val="20"/>
                <w:szCs w:val="20"/>
              </w:rPr>
            </w:pPr>
            <w:r>
              <w:rPr>
                <w:sz w:val="20"/>
                <w:szCs w:val="20"/>
              </w:rPr>
              <w:t>Document the lesson learned. (00:45 by the assigned team)</w:t>
            </w:r>
          </w:p>
          <w:p w:rsidR="002C2D5B" w:rsidRDefault="002C2D5B" w:rsidP="002C2D5B">
            <w:pPr>
              <w:pStyle w:val="ListParagraph"/>
              <w:numPr>
                <w:ilvl w:val="0"/>
                <w:numId w:val="16"/>
              </w:numPr>
              <w:rPr>
                <w:sz w:val="20"/>
                <w:szCs w:val="20"/>
              </w:rPr>
            </w:pPr>
            <w:r>
              <w:rPr>
                <w:sz w:val="20"/>
                <w:szCs w:val="20"/>
              </w:rPr>
              <w:t>Identify strength weaknesses of the workshop and suggesting further improvement/s. (00:30 by the assigned team)</w:t>
            </w:r>
          </w:p>
          <w:p w:rsidR="002C2D5B" w:rsidRDefault="002C2D5B" w:rsidP="002C2D5B">
            <w:pPr>
              <w:pStyle w:val="ListParagraph"/>
              <w:numPr>
                <w:ilvl w:val="0"/>
                <w:numId w:val="16"/>
              </w:numPr>
              <w:rPr>
                <w:sz w:val="20"/>
                <w:szCs w:val="20"/>
              </w:rPr>
            </w:pPr>
            <w:r>
              <w:rPr>
                <w:sz w:val="20"/>
                <w:szCs w:val="20"/>
              </w:rPr>
              <w:t>Formal talks if any. 00:15)</w:t>
            </w:r>
          </w:p>
          <w:p w:rsidR="002C2D5B" w:rsidRDefault="002C2D5B" w:rsidP="002C2D5B">
            <w:pPr>
              <w:pStyle w:val="ListParagraph"/>
              <w:numPr>
                <w:ilvl w:val="0"/>
                <w:numId w:val="16"/>
              </w:numPr>
              <w:rPr>
                <w:sz w:val="20"/>
                <w:szCs w:val="20"/>
              </w:rPr>
            </w:pPr>
            <w:r>
              <w:rPr>
                <w:sz w:val="20"/>
                <w:szCs w:val="20"/>
              </w:rPr>
              <w:t>Evaluation form (training evaluation). (15:00)</w:t>
            </w:r>
          </w:p>
          <w:p w:rsidR="002C2D5B" w:rsidRPr="00960A0F" w:rsidRDefault="002C2D5B" w:rsidP="002C2D5B">
            <w:pPr>
              <w:pStyle w:val="ListParagraph"/>
              <w:numPr>
                <w:ilvl w:val="0"/>
                <w:numId w:val="16"/>
              </w:numPr>
              <w:rPr>
                <w:sz w:val="20"/>
                <w:szCs w:val="20"/>
              </w:rPr>
            </w:pPr>
            <w:r>
              <w:rPr>
                <w:sz w:val="20"/>
                <w:szCs w:val="20"/>
              </w:rPr>
              <w:t>Distribution of certificates. (00:15)</w:t>
            </w:r>
          </w:p>
        </w:tc>
      </w:tr>
      <w:tr w:rsidR="002C2D5B" w:rsidRPr="005D108B" w:rsidTr="004D2F50">
        <w:tc>
          <w:tcPr>
            <w:tcW w:w="14400" w:type="dxa"/>
            <w:gridSpan w:val="9"/>
            <w:tcBorders>
              <w:left w:val="single" w:sz="18" w:space="0" w:color="auto"/>
              <w:bottom w:val="single" w:sz="18" w:space="0" w:color="auto"/>
              <w:right w:val="single" w:sz="18" w:space="0" w:color="auto"/>
            </w:tcBorders>
          </w:tcPr>
          <w:p w:rsidR="002C2D5B" w:rsidRDefault="002C2D5B" w:rsidP="004D2F50">
            <w:pPr>
              <w:rPr>
                <w:sz w:val="20"/>
                <w:szCs w:val="20"/>
              </w:rPr>
            </w:pPr>
            <w:r>
              <w:rPr>
                <w:sz w:val="20"/>
                <w:szCs w:val="20"/>
              </w:rPr>
              <w:t>Stay overnight at Azraq Lodge then leave the day after to Amman then to the homeland</w:t>
            </w:r>
          </w:p>
        </w:tc>
      </w:tr>
    </w:tbl>
    <w:p w:rsidR="002C2D5B" w:rsidRDefault="002C2D5B" w:rsidP="002C2D5B">
      <w:pPr>
        <w:spacing w:before="240"/>
        <w:rPr>
          <w:sz w:val="20"/>
          <w:szCs w:val="20"/>
        </w:rPr>
      </w:pPr>
    </w:p>
    <w:p w:rsidR="002C2D5B" w:rsidRDefault="002C2D5B" w:rsidP="00A16F2A">
      <w:pPr>
        <w:bidi/>
        <w:spacing w:before="240" w:line="360" w:lineRule="auto"/>
        <w:jc w:val="both"/>
        <w:rPr>
          <w:rFonts w:ascii="Adobe Arabic" w:hAnsi="Adobe Arabic" w:cs="Adobe Arabic"/>
          <w:sz w:val="30"/>
          <w:szCs w:val="30"/>
          <w:rtl/>
          <w:lang w:bidi="ar-JO"/>
        </w:rPr>
        <w:sectPr w:rsidR="002C2D5B" w:rsidSect="002C2D5B">
          <w:pgSz w:w="15840" w:h="12240" w:orient="landscape"/>
          <w:pgMar w:top="720" w:right="720" w:bottom="720" w:left="720" w:header="720" w:footer="720" w:gutter="0"/>
          <w:cols w:space="720"/>
          <w:titlePg/>
          <w:docGrid w:linePitch="360"/>
        </w:sectPr>
      </w:pPr>
    </w:p>
    <w:p w:rsidR="002C2D5B" w:rsidRDefault="002C2D5B" w:rsidP="002C2D5B">
      <w:pPr>
        <w:pStyle w:val="Heading2"/>
        <w:bidi/>
        <w:spacing w:after="240" w:line="360" w:lineRule="auto"/>
        <w:rPr>
          <w:rFonts w:ascii="Adobe Arabic" w:hAnsi="Adobe Arabic" w:cs="Adobe Arabic"/>
          <w:sz w:val="30"/>
          <w:szCs w:val="30"/>
          <w:rtl/>
          <w:lang w:bidi="ar-JO"/>
        </w:rPr>
      </w:pPr>
      <w:bookmarkStart w:id="51" w:name="_Toc384024483"/>
      <w:r>
        <w:rPr>
          <w:rFonts w:ascii="Adobe Arabic" w:hAnsi="Adobe Arabic" w:cs="Adobe Arabic" w:hint="cs"/>
          <w:noProof/>
          <w:sz w:val="28"/>
          <w:szCs w:val="28"/>
          <w:rtl/>
        </w:rPr>
        <w:lastRenderedPageBreak/>
        <w:t>الملحق الثالث: مثال على برنامج الورشة / نسخة المتدربين</w:t>
      </w:r>
      <w:bookmarkEnd w:id="51"/>
    </w:p>
    <w:p w:rsidR="002C2D5B" w:rsidRDefault="002C2D5B" w:rsidP="002C2D5B">
      <w:pPr>
        <w:pStyle w:val="Title"/>
        <w:bidi/>
        <w:spacing w:after="0"/>
        <w:jc w:val="center"/>
        <w:rPr>
          <w:rFonts w:ascii="Adobe Arabic" w:hAnsi="Adobe Arabic" w:cs="Traditional Arabic"/>
          <w:sz w:val="40"/>
          <w:szCs w:val="40"/>
          <w:rtl/>
          <w:lang w:bidi="ar-JO"/>
        </w:rPr>
      </w:pPr>
      <w:r w:rsidRPr="003B282A">
        <w:rPr>
          <w:rFonts w:ascii="Adobe Arabic" w:hAnsi="Adobe Arabic" w:cs="Traditional Arabic"/>
          <w:sz w:val="40"/>
          <w:szCs w:val="40"/>
          <w:rtl/>
          <w:lang w:bidi="ar-JO"/>
        </w:rPr>
        <w:t>تحضير الخطط الإدارية لمناطق رامسار حسب معايير الاتفاقية</w:t>
      </w:r>
    </w:p>
    <w:p w:rsidR="002C2D5B" w:rsidRPr="00E44F43" w:rsidRDefault="002C2D5B" w:rsidP="002C2D5B">
      <w:pPr>
        <w:pStyle w:val="Title"/>
        <w:bidi/>
        <w:spacing w:after="0"/>
        <w:jc w:val="center"/>
        <w:rPr>
          <w:rtl/>
          <w:lang w:bidi="ar-JO"/>
        </w:rPr>
      </w:pPr>
      <w:r>
        <w:rPr>
          <w:rFonts w:ascii="Adobe Arabic" w:hAnsi="Adobe Arabic" w:cs="Traditional Arabic" w:hint="cs"/>
          <w:sz w:val="40"/>
          <w:szCs w:val="40"/>
          <w:rtl/>
          <w:lang w:bidi="ar-JO"/>
        </w:rPr>
        <w:t xml:space="preserve">محمية الأزرق المائية / المملكة الأردنية الهاشمية </w:t>
      </w:r>
    </w:p>
    <w:p w:rsidR="002C2D5B" w:rsidRDefault="002C2D5B" w:rsidP="002C2D5B">
      <w:pPr>
        <w:pStyle w:val="Title"/>
        <w:bidi/>
        <w:spacing w:after="0"/>
        <w:jc w:val="center"/>
        <w:rPr>
          <w:rFonts w:ascii="Adobe Arabic" w:hAnsi="Adobe Arabic" w:cs="Traditional Arabic"/>
          <w:sz w:val="40"/>
          <w:szCs w:val="40"/>
          <w:rtl/>
          <w:lang w:bidi="ar-JO"/>
        </w:rPr>
      </w:pPr>
      <w:r w:rsidRPr="003B282A">
        <w:rPr>
          <w:rFonts w:ascii="Adobe Arabic" w:hAnsi="Adobe Arabic" w:cs="Traditional Arabic"/>
          <w:sz w:val="40"/>
          <w:szCs w:val="40"/>
          <w:rtl/>
          <w:lang w:bidi="ar-JO"/>
        </w:rPr>
        <w:t>9-13/ ديسمبر/ 2012</w:t>
      </w:r>
      <w:r>
        <w:rPr>
          <w:rFonts w:ascii="Adobe Arabic" w:hAnsi="Adobe Arabic" w:cs="Traditional Arabic" w:hint="cs"/>
          <w:sz w:val="40"/>
          <w:szCs w:val="40"/>
          <w:rtl/>
          <w:lang w:bidi="ar-JO"/>
        </w:rPr>
        <w:t xml:space="preserve"> </w:t>
      </w:r>
    </w:p>
    <w:p w:rsidR="002C2D5B" w:rsidRDefault="002C2D5B" w:rsidP="002C2D5B">
      <w:pPr>
        <w:bidi/>
        <w:spacing w:after="0"/>
        <w:jc w:val="both"/>
        <w:rPr>
          <w:rFonts w:ascii="Adobe Arabic" w:hAnsi="Adobe Arabic" w:cs="Traditional Arabic"/>
          <w:b/>
          <w:bCs/>
          <w:sz w:val="28"/>
          <w:szCs w:val="28"/>
          <w:rtl/>
          <w:lang w:bidi="ar-JO"/>
        </w:rPr>
      </w:pPr>
    </w:p>
    <w:p w:rsidR="002C2D5B" w:rsidRPr="00961720" w:rsidRDefault="002C2D5B" w:rsidP="002C2D5B">
      <w:pPr>
        <w:shd w:val="clear" w:color="auto" w:fill="DDD9C3" w:themeFill="background2" w:themeFillShade="E6"/>
        <w:bidi/>
        <w:spacing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اليوم الأول: الأحد 9/12/2012</w:t>
      </w:r>
    </w:p>
    <w:p w:rsidR="002C2D5B" w:rsidRDefault="002C2D5B" w:rsidP="002C2D5B">
      <w:pPr>
        <w:bidi/>
        <w:spacing w:before="240"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09:00-10:30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الافتتاحية</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تتضمن التعارف، والكلمات الرسمية</w:t>
      </w:r>
    </w:p>
    <w:p w:rsidR="002C2D5B" w:rsidRPr="00961720" w:rsidRDefault="002C2D5B" w:rsidP="002C2D5B">
      <w:pPr>
        <w:bidi/>
        <w:spacing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10:30-10:50</w:t>
      </w:r>
      <w:r w:rsidRPr="00961720">
        <w:rPr>
          <w:rFonts w:ascii="Adobe Arabic" w:hAnsi="Adobe Arabic" w:cs="Traditional Arabic" w:hint="cs"/>
          <w:b/>
          <w:bCs/>
          <w:sz w:val="28"/>
          <w:szCs w:val="28"/>
          <w:rtl/>
          <w:lang w:bidi="ar-JO"/>
        </w:rPr>
        <w:tab/>
      </w:r>
      <w:r w:rsidRPr="00961720">
        <w:rPr>
          <w:rFonts w:ascii="Adobe Arabic" w:hAnsi="Adobe Arabic" w:cs="Traditional Arabic" w:hint="cs"/>
          <w:b/>
          <w:bCs/>
          <w:sz w:val="28"/>
          <w:szCs w:val="28"/>
          <w:rtl/>
          <w:lang w:bidi="ar-JO"/>
        </w:rPr>
        <w:tab/>
        <w:t>استراحة شاي /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11:00-12:30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ما هي المناطق الرطبة</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12:30-13:15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ما هي اتفاقية رامسار (تاريخ التطور)</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Default="002C2D5B" w:rsidP="002C2D5B">
      <w:pPr>
        <w:bidi/>
        <w:spacing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13:15- 14:45</w:t>
      </w:r>
      <w:r w:rsidRPr="00961720">
        <w:rPr>
          <w:rFonts w:ascii="Adobe Arabic" w:hAnsi="Adobe Arabic" w:cs="Traditional Arabic" w:hint="cs"/>
          <w:b/>
          <w:bCs/>
          <w:sz w:val="28"/>
          <w:szCs w:val="28"/>
          <w:rtl/>
          <w:lang w:bidi="ar-JO"/>
        </w:rPr>
        <w:tab/>
      </w:r>
      <w:r w:rsidRPr="00961720">
        <w:rPr>
          <w:rFonts w:ascii="Adobe Arabic" w:hAnsi="Adobe Arabic" w:cs="Traditional Arabic" w:hint="cs"/>
          <w:b/>
          <w:bCs/>
          <w:sz w:val="28"/>
          <w:szCs w:val="28"/>
          <w:rtl/>
          <w:lang w:bidi="ar-JO"/>
        </w:rPr>
        <w:tab/>
        <w:t xml:space="preserve">استراحة </w:t>
      </w:r>
      <w:r>
        <w:rPr>
          <w:rFonts w:ascii="Adobe Arabic" w:hAnsi="Adobe Arabic" w:cs="Traditional Arabic" w:hint="cs"/>
          <w:b/>
          <w:bCs/>
          <w:sz w:val="28"/>
          <w:szCs w:val="28"/>
          <w:rtl/>
          <w:lang w:bidi="ar-JO"/>
        </w:rPr>
        <w:t>الغداء</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 xml:space="preserve">14:45 </w:t>
      </w:r>
      <w:r>
        <w:rPr>
          <w:rFonts w:ascii="Adobe Arabic" w:hAnsi="Adobe Arabic" w:cs="Traditional Arabic"/>
          <w:sz w:val="28"/>
          <w:szCs w:val="28"/>
          <w:rtl/>
          <w:lang w:bidi="ar-JO"/>
        </w:rPr>
        <w:t>–</w:t>
      </w:r>
      <w:r>
        <w:rPr>
          <w:rFonts w:ascii="Adobe Arabic" w:hAnsi="Adobe Arabic" w:cs="Traditional Arabic" w:hint="cs"/>
          <w:sz w:val="28"/>
          <w:szCs w:val="28"/>
          <w:rtl/>
          <w:lang w:bidi="ar-JO"/>
        </w:rPr>
        <w:t xml:space="preserve"> 15:45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معايير اختيار مواقع رامسار</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15:45-16:45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جولة ميدانية في محمية الأزرق</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يرجى التكرم بارتداء ملابس مناسبة</w:t>
      </w:r>
    </w:p>
    <w:p w:rsidR="002C2D5B" w:rsidRPr="00961720" w:rsidRDefault="002C2D5B" w:rsidP="002C2D5B">
      <w:pPr>
        <w:bidi/>
        <w:spacing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16:45-17:00</w:t>
      </w:r>
      <w:r w:rsidRPr="00961720">
        <w:rPr>
          <w:rFonts w:ascii="Adobe Arabic" w:hAnsi="Adobe Arabic" w:cs="Traditional Arabic" w:hint="cs"/>
          <w:b/>
          <w:bCs/>
          <w:sz w:val="28"/>
          <w:szCs w:val="28"/>
          <w:rtl/>
          <w:lang w:bidi="ar-JO"/>
        </w:rPr>
        <w:tab/>
      </w:r>
      <w:r w:rsidRPr="00961720">
        <w:rPr>
          <w:rFonts w:ascii="Adobe Arabic" w:hAnsi="Adobe Arabic" w:cs="Traditional Arabic" w:hint="cs"/>
          <w:b/>
          <w:bCs/>
          <w:sz w:val="28"/>
          <w:szCs w:val="28"/>
          <w:rtl/>
          <w:lang w:bidi="ar-JO"/>
        </w:rPr>
        <w:tab/>
        <w:t>استراحة شاي/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17:00-17:45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مجموعات عمل</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لمناقشة المعايير الخاصة بالأزرق</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17:45-18:00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محاضرة بعنوان: وادي الوريعة من</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يلقيها السيد مرال شريقي/ بلدية الفجيرة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محمية جبلية إلى موقع رامســار</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Pr="00961720" w:rsidRDefault="002C2D5B" w:rsidP="002C2D5B">
      <w:pPr>
        <w:shd w:val="clear" w:color="auto" w:fill="DDD9C3" w:themeFill="background2" w:themeFillShade="E6"/>
        <w:bidi/>
        <w:spacing w:before="240"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 xml:space="preserve">اليوم </w:t>
      </w:r>
      <w:r>
        <w:rPr>
          <w:rFonts w:ascii="Adobe Arabic" w:hAnsi="Adobe Arabic" w:cs="Traditional Arabic" w:hint="cs"/>
          <w:b/>
          <w:bCs/>
          <w:sz w:val="28"/>
          <w:szCs w:val="28"/>
          <w:rtl/>
          <w:lang w:bidi="ar-JO"/>
        </w:rPr>
        <w:t>الثاني</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الاثنين</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10</w:t>
      </w:r>
      <w:r w:rsidRPr="00961720">
        <w:rPr>
          <w:rFonts w:ascii="Adobe Arabic" w:hAnsi="Adobe Arabic" w:cs="Traditional Arabic" w:hint="cs"/>
          <w:b/>
          <w:bCs/>
          <w:sz w:val="28"/>
          <w:szCs w:val="28"/>
          <w:rtl/>
          <w:lang w:bidi="ar-JO"/>
        </w:rPr>
        <w:t>/12/2012</w:t>
      </w:r>
    </w:p>
    <w:p w:rsidR="002C2D5B" w:rsidRDefault="002C2D5B" w:rsidP="002C2D5B">
      <w:pPr>
        <w:bidi/>
        <w:spacing w:before="240"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09:00-09:30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مراجعة اليوم الأول</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يقوم بها مجموعة مختارة من المتدربين</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09:30-10:00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نموذج رامسار لترشيح المواقع </w:t>
      </w:r>
      <w:r>
        <w:rPr>
          <w:rFonts w:ascii="Adobe Arabic" w:hAnsi="Adobe Arabic" w:cs="Traditional Arabic"/>
          <w:sz w:val="28"/>
          <w:szCs w:val="28"/>
          <w:lang w:bidi="ar-JO"/>
        </w:rPr>
        <w:t>RIS</w:t>
      </w:r>
      <w:r>
        <w:rPr>
          <w:rFonts w:ascii="Adobe Arabic" w:hAnsi="Adobe Arabic" w:cs="Traditional Arabic" w:hint="cs"/>
          <w:sz w:val="28"/>
          <w:szCs w:val="28"/>
          <w:rtl/>
          <w:lang w:bidi="ar-JO"/>
        </w:rPr>
        <w:tab/>
      </w:r>
    </w:p>
    <w:p w:rsidR="002C2D5B" w:rsidRPr="00B83496" w:rsidRDefault="002C2D5B" w:rsidP="002C2D5B">
      <w:pPr>
        <w:bidi/>
        <w:spacing w:after="0"/>
        <w:jc w:val="both"/>
        <w:rPr>
          <w:rFonts w:ascii="Adobe Arabic" w:hAnsi="Adobe Arabic" w:cs="Traditional Arabic"/>
          <w:b/>
          <w:bCs/>
          <w:sz w:val="28"/>
          <w:szCs w:val="28"/>
          <w:rtl/>
          <w:lang w:bidi="ar-JO"/>
        </w:rPr>
      </w:pPr>
      <w:r w:rsidRPr="00B83496">
        <w:rPr>
          <w:rFonts w:ascii="Adobe Arabic" w:hAnsi="Adobe Arabic" w:cs="Traditional Arabic" w:hint="cs"/>
          <w:b/>
          <w:bCs/>
          <w:sz w:val="28"/>
          <w:szCs w:val="28"/>
          <w:rtl/>
          <w:lang w:bidi="ar-JO"/>
        </w:rPr>
        <w:t>10:00-10:15</w:t>
      </w:r>
      <w:r w:rsidRPr="00B83496">
        <w:rPr>
          <w:rFonts w:ascii="Adobe Arabic" w:hAnsi="Adobe Arabic" w:cs="Traditional Arabic" w:hint="cs"/>
          <w:b/>
          <w:bCs/>
          <w:sz w:val="28"/>
          <w:szCs w:val="28"/>
          <w:rtl/>
          <w:lang w:bidi="ar-JO"/>
        </w:rPr>
        <w:tab/>
      </w:r>
      <w:r w:rsidRPr="00B83496">
        <w:rPr>
          <w:rFonts w:ascii="Adobe Arabic" w:hAnsi="Adobe Arabic" w:cs="Traditional Arabic" w:hint="cs"/>
          <w:b/>
          <w:bCs/>
          <w:sz w:val="28"/>
          <w:szCs w:val="28"/>
          <w:rtl/>
          <w:lang w:bidi="ar-JO"/>
        </w:rPr>
        <w:tab/>
        <w:t>استراحة شاي/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10:15-12:30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حالة دراسية من سبخة الجبول / سوريا</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للتعرف على نموذج الترشيح</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12:30-13:00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مقدمة عن الخطط الإدارية للمناطق المحمية</w:t>
      </w:r>
    </w:p>
    <w:p w:rsidR="002C2D5B" w:rsidRPr="00A07474" w:rsidRDefault="002C2D5B" w:rsidP="002C2D5B">
      <w:pPr>
        <w:bidi/>
        <w:spacing w:after="0"/>
        <w:jc w:val="both"/>
        <w:rPr>
          <w:rFonts w:ascii="Adobe Arabic" w:hAnsi="Adobe Arabic" w:cs="Traditional Arabic"/>
          <w:b/>
          <w:bCs/>
          <w:sz w:val="28"/>
          <w:szCs w:val="28"/>
          <w:rtl/>
          <w:lang w:bidi="ar-JO"/>
        </w:rPr>
      </w:pPr>
      <w:r w:rsidRPr="00A07474">
        <w:rPr>
          <w:rFonts w:ascii="Adobe Arabic" w:hAnsi="Adobe Arabic" w:cs="Traditional Arabic" w:hint="cs"/>
          <w:b/>
          <w:bCs/>
          <w:sz w:val="28"/>
          <w:szCs w:val="28"/>
          <w:rtl/>
          <w:lang w:bidi="ar-JO"/>
        </w:rPr>
        <w:lastRenderedPageBreak/>
        <w:t>13:00-14:30</w:t>
      </w:r>
      <w:r w:rsidRPr="00A07474">
        <w:rPr>
          <w:rFonts w:ascii="Adobe Arabic" w:hAnsi="Adobe Arabic" w:cs="Traditional Arabic" w:hint="cs"/>
          <w:b/>
          <w:bCs/>
          <w:sz w:val="28"/>
          <w:szCs w:val="28"/>
          <w:rtl/>
          <w:lang w:bidi="ar-JO"/>
        </w:rPr>
        <w:tab/>
      </w:r>
      <w:r w:rsidRPr="00A07474">
        <w:rPr>
          <w:rFonts w:ascii="Adobe Arabic" w:hAnsi="Adobe Arabic" w:cs="Traditional Arabic" w:hint="cs"/>
          <w:b/>
          <w:bCs/>
          <w:sz w:val="28"/>
          <w:szCs w:val="28"/>
          <w:rtl/>
          <w:lang w:bidi="ar-JO"/>
        </w:rPr>
        <w:tab/>
        <w:t>استراحة الغداء</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14:30-15:15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تحضير جزء المعلومات في الخطة الإدارية</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15:15-16:30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مجموعات عمل لتحضير جزء المعلومات الخاص</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بمحمية الأزرق المائية ثم تقديمها خلال 10</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دقائق لكل مجموعة.</w:t>
      </w:r>
    </w:p>
    <w:p w:rsidR="002C2D5B" w:rsidRPr="006D29E4" w:rsidRDefault="002C2D5B" w:rsidP="002C2D5B">
      <w:pPr>
        <w:bidi/>
        <w:spacing w:after="0"/>
        <w:jc w:val="both"/>
        <w:rPr>
          <w:rFonts w:ascii="Adobe Arabic" w:hAnsi="Adobe Arabic" w:cs="Traditional Arabic"/>
          <w:b/>
          <w:bCs/>
          <w:sz w:val="28"/>
          <w:szCs w:val="28"/>
          <w:rtl/>
          <w:lang w:bidi="ar-JO"/>
        </w:rPr>
      </w:pPr>
      <w:r w:rsidRPr="006D29E4">
        <w:rPr>
          <w:rFonts w:ascii="Adobe Arabic" w:hAnsi="Adobe Arabic" w:cs="Traditional Arabic" w:hint="cs"/>
          <w:b/>
          <w:bCs/>
          <w:sz w:val="28"/>
          <w:szCs w:val="28"/>
          <w:rtl/>
          <w:lang w:bidi="ar-JO"/>
        </w:rPr>
        <w:t>16:30-16:45</w:t>
      </w:r>
      <w:r w:rsidRPr="006D29E4">
        <w:rPr>
          <w:rFonts w:ascii="Adobe Arabic" w:hAnsi="Adobe Arabic" w:cs="Traditional Arabic" w:hint="cs"/>
          <w:b/>
          <w:bCs/>
          <w:sz w:val="28"/>
          <w:szCs w:val="28"/>
          <w:rtl/>
          <w:lang w:bidi="ar-JO"/>
        </w:rPr>
        <w:tab/>
      </w:r>
      <w:r w:rsidRPr="006D29E4">
        <w:rPr>
          <w:rFonts w:ascii="Adobe Arabic" w:hAnsi="Adobe Arabic" w:cs="Traditional Arabic" w:hint="cs"/>
          <w:b/>
          <w:bCs/>
          <w:sz w:val="28"/>
          <w:szCs w:val="28"/>
          <w:rtl/>
          <w:lang w:bidi="ar-JO"/>
        </w:rPr>
        <w:tab/>
        <w:t>استراحة شاي/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16:45-18:00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التقييم</w:t>
      </w:r>
    </w:p>
    <w:p w:rsidR="002C2D5B" w:rsidRPr="00961720" w:rsidRDefault="002C2D5B" w:rsidP="002C2D5B">
      <w:pPr>
        <w:shd w:val="clear" w:color="auto" w:fill="DDD9C3" w:themeFill="background2" w:themeFillShade="E6"/>
        <w:bidi/>
        <w:spacing w:before="240"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 xml:space="preserve">اليوم </w:t>
      </w:r>
      <w:r>
        <w:rPr>
          <w:rFonts w:ascii="Adobe Arabic" w:hAnsi="Adobe Arabic" w:cs="Traditional Arabic" w:hint="cs"/>
          <w:b/>
          <w:bCs/>
          <w:sz w:val="28"/>
          <w:szCs w:val="28"/>
          <w:rtl/>
          <w:lang w:bidi="ar-JO"/>
        </w:rPr>
        <w:t>الثالث</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الثلاثاء</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11</w:t>
      </w:r>
      <w:r w:rsidRPr="00961720">
        <w:rPr>
          <w:rFonts w:ascii="Adobe Arabic" w:hAnsi="Adobe Arabic" w:cs="Traditional Arabic" w:hint="cs"/>
          <w:b/>
          <w:bCs/>
          <w:sz w:val="28"/>
          <w:szCs w:val="28"/>
          <w:rtl/>
          <w:lang w:bidi="ar-JO"/>
        </w:rPr>
        <w:t>/12/2012</w:t>
      </w:r>
    </w:p>
    <w:p w:rsidR="002C2D5B" w:rsidRDefault="002C2D5B" w:rsidP="002C2D5B">
      <w:pPr>
        <w:bidi/>
        <w:spacing w:before="240"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08:30-09:00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مراجعة اليوم الثاني</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يقوم به مجموع مختارة من المشاركين</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09:00-09:45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مفهوم خدمات النظام البيئي</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Pr="006D29E4" w:rsidRDefault="002C2D5B" w:rsidP="002C2D5B">
      <w:pPr>
        <w:bidi/>
        <w:spacing w:after="0"/>
        <w:jc w:val="both"/>
        <w:rPr>
          <w:rFonts w:ascii="Adobe Arabic" w:hAnsi="Adobe Arabic" w:cs="Traditional Arabic"/>
          <w:b/>
          <w:bCs/>
          <w:sz w:val="28"/>
          <w:szCs w:val="28"/>
          <w:rtl/>
          <w:lang w:bidi="ar-JO"/>
        </w:rPr>
      </w:pPr>
      <w:r w:rsidRPr="006D29E4">
        <w:rPr>
          <w:rFonts w:ascii="Adobe Arabic" w:hAnsi="Adobe Arabic" w:cs="Traditional Arabic" w:hint="cs"/>
          <w:b/>
          <w:bCs/>
          <w:sz w:val="28"/>
          <w:szCs w:val="28"/>
          <w:rtl/>
          <w:lang w:bidi="ar-JO"/>
        </w:rPr>
        <w:t>09:45-10:00</w:t>
      </w:r>
      <w:r w:rsidRPr="006D29E4">
        <w:rPr>
          <w:rFonts w:ascii="Adobe Arabic" w:hAnsi="Adobe Arabic" w:cs="Traditional Arabic" w:hint="cs"/>
          <w:b/>
          <w:bCs/>
          <w:sz w:val="28"/>
          <w:szCs w:val="28"/>
          <w:rtl/>
          <w:lang w:bidi="ar-JO"/>
        </w:rPr>
        <w:tab/>
      </w:r>
      <w:r w:rsidRPr="006D29E4">
        <w:rPr>
          <w:rFonts w:ascii="Adobe Arabic" w:hAnsi="Adobe Arabic" w:cs="Traditional Arabic" w:hint="cs"/>
          <w:b/>
          <w:bCs/>
          <w:sz w:val="28"/>
          <w:szCs w:val="28"/>
          <w:rtl/>
          <w:lang w:bidi="ar-JO"/>
        </w:rPr>
        <w:tab/>
        <w:t>استراحة شاي /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10:00-11:30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تحضير جزء </w:t>
      </w:r>
      <w:r w:rsidRPr="00B2210B">
        <w:rPr>
          <w:rFonts w:ascii="Adobe Arabic" w:hAnsi="Adobe Arabic" w:cs="Traditional Arabic" w:hint="cs"/>
          <w:sz w:val="28"/>
          <w:szCs w:val="28"/>
          <w:highlight w:val="yellow"/>
          <w:rtl/>
          <w:lang w:bidi="ar-JO"/>
        </w:rPr>
        <w:t>التقييم</w:t>
      </w:r>
      <w:r>
        <w:rPr>
          <w:rFonts w:ascii="Adobe Arabic" w:hAnsi="Adobe Arabic" w:cs="Traditional Arabic" w:hint="cs"/>
          <w:sz w:val="28"/>
          <w:szCs w:val="28"/>
          <w:rtl/>
          <w:lang w:bidi="ar-JO"/>
        </w:rPr>
        <w:t xml:space="preserve"> للأزرق بما فيها</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مجموعات عمل تحت إشراف المدرب، وجزء من </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خدمات النظــام البيــئي</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كادر محمية الأزرق</w:t>
      </w:r>
    </w:p>
    <w:p w:rsidR="002C2D5B" w:rsidRDefault="002C2D5B" w:rsidP="002C2D5B">
      <w:pPr>
        <w:bidi/>
        <w:spacing w:after="0"/>
        <w:jc w:val="both"/>
        <w:rPr>
          <w:rFonts w:ascii="Adobe Arabic" w:hAnsi="Adobe Arabic" w:cs="Traditional Arabic"/>
          <w:sz w:val="28"/>
          <w:szCs w:val="28"/>
          <w:lang w:bidi="ar-JO"/>
        </w:rPr>
      </w:pPr>
      <w:r>
        <w:rPr>
          <w:rFonts w:ascii="Adobe Arabic" w:hAnsi="Adobe Arabic" w:cs="Traditional Arabic" w:hint="cs"/>
          <w:sz w:val="28"/>
          <w:szCs w:val="28"/>
          <w:rtl/>
          <w:lang w:bidi="ar-JO"/>
        </w:rPr>
        <w:t>11:30-13:00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تحليل المشاكل باستخدام نظام </w:t>
      </w:r>
      <w:r>
        <w:rPr>
          <w:rFonts w:ascii="Adobe Arabic" w:hAnsi="Adobe Arabic" w:cs="Traditional Arabic"/>
          <w:sz w:val="28"/>
          <w:szCs w:val="28"/>
          <w:lang w:bidi="ar-JO"/>
        </w:rPr>
        <w:t>SOWT</w:t>
      </w:r>
      <w:r>
        <w:rPr>
          <w:rFonts w:ascii="Adobe Arabic" w:hAnsi="Adobe Arabic" w:cs="Traditional Arabic"/>
          <w:sz w:val="28"/>
          <w:szCs w:val="28"/>
          <w:lang w:bidi="ar-JO"/>
        </w:rPr>
        <w:tab/>
      </w:r>
    </w:p>
    <w:p w:rsidR="002C2D5B" w:rsidRDefault="002C2D5B" w:rsidP="002C2D5B">
      <w:pPr>
        <w:bidi/>
        <w:spacing w:after="0"/>
        <w:jc w:val="both"/>
        <w:rPr>
          <w:rFonts w:ascii="Adobe Arabic" w:hAnsi="Adobe Arabic" w:cs="Traditional Arabic"/>
          <w:sz w:val="28"/>
          <w:szCs w:val="28"/>
          <w:lang w:bidi="ar-JO"/>
        </w:rPr>
      </w:pPr>
      <w:r>
        <w:rPr>
          <w:rFonts w:ascii="Adobe Arabic" w:hAnsi="Adobe Arabic" w:cs="Traditional Arabic"/>
          <w:sz w:val="28"/>
          <w:szCs w:val="28"/>
          <w:lang w:bidi="ar-JO"/>
        </w:rPr>
        <w:tab/>
      </w:r>
      <w:r>
        <w:rPr>
          <w:rFonts w:ascii="Adobe Arabic" w:hAnsi="Adobe Arabic" w:cs="Traditional Arabic"/>
          <w:sz w:val="28"/>
          <w:szCs w:val="28"/>
          <w:lang w:bidi="ar-JO"/>
        </w:rPr>
        <w:tab/>
      </w:r>
      <w:r>
        <w:rPr>
          <w:rFonts w:ascii="Adobe Arabic" w:hAnsi="Adobe Arabic" w:cs="Traditional Arabic"/>
          <w:sz w:val="28"/>
          <w:szCs w:val="28"/>
          <w:lang w:bidi="ar-JO"/>
        </w:rPr>
        <w:tab/>
      </w:r>
      <w:r>
        <w:rPr>
          <w:rFonts w:ascii="Adobe Arabic" w:hAnsi="Adobe Arabic" w:cs="Traditional Arabic"/>
          <w:sz w:val="28"/>
          <w:szCs w:val="28"/>
          <w:lang w:bidi="ar-JO"/>
        </w:rPr>
        <w:tab/>
      </w:r>
      <w:r>
        <w:rPr>
          <w:rFonts w:ascii="Adobe Arabic" w:hAnsi="Adobe Arabic" w:cs="Traditional Arabic" w:hint="cs"/>
          <w:sz w:val="28"/>
          <w:szCs w:val="28"/>
          <w:rtl/>
          <w:lang w:bidi="ar-JO"/>
        </w:rPr>
        <w:t xml:space="preserve">والتعرف على نظام </w:t>
      </w:r>
      <w:r>
        <w:rPr>
          <w:rFonts w:ascii="Adobe Arabic" w:hAnsi="Adobe Arabic" w:cs="Traditional Arabic"/>
          <w:sz w:val="28"/>
          <w:szCs w:val="28"/>
          <w:lang w:bidi="ar-JO"/>
        </w:rPr>
        <w:t>Natura 2000</w:t>
      </w:r>
    </w:p>
    <w:p w:rsidR="002C2D5B" w:rsidRPr="006D29E4" w:rsidRDefault="002C2D5B" w:rsidP="002C2D5B">
      <w:pPr>
        <w:bidi/>
        <w:spacing w:after="0"/>
        <w:jc w:val="both"/>
        <w:rPr>
          <w:rFonts w:ascii="Adobe Arabic" w:hAnsi="Adobe Arabic" w:cs="Traditional Arabic"/>
          <w:b/>
          <w:bCs/>
          <w:sz w:val="28"/>
          <w:szCs w:val="28"/>
          <w:rtl/>
          <w:lang w:bidi="ar-JO"/>
        </w:rPr>
      </w:pPr>
      <w:r w:rsidRPr="006D29E4">
        <w:rPr>
          <w:rFonts w:ascii="Adobe Arabic" w:hAnsi="Adobe Arabic" w:cs="Traditional Arabic" w:hint="cs"/>
          <w:b/>
          <w:bCs/>
          <w:sz w:val="28"/>
          <w:szCs w:val="28"/>
          <w:rtl/>
          <w:lang w:bidi="ar-JO"/>
        </w:rPr>
        <w:t>13:00-14:30</w:t>
      </w:r>
      <w:r w:rsidRPr="006D29E4">
        <w:rPr>
          <w:rFonts w:ascii="Adobe Arabic" w:hAnsi="Adobe Arabic" w:cs="Traditional Arabic" w:hint="cs"/>
          <w:b/>
          <w:bCs/>
          <w:sz w:val="28"/>
          <w:szCs w:val="28"/>
          <w:rtl/>
          <w:lang w:bidi="ar-JO"/>
        </w:rPr>
        <w:tab/>
      </w:r>
      <w:r w:rsidRPr="006D29E4">
        <w:rPr>
          <w:rFonts w:ascii="Adobe Arabic" w:hAnsi="Adobe Arabic" w:cs="Traditional Arabic" w:hint="cs"/>
          <w:b/>
          <w:bCs/>
          <w:sz w:val="28"/>
          <w:szCs w:val="28"/>
          <w:rtl/>
          <w:lang w:bidi="ar-JO"/>
        </w:rPr>
        <w:tab/>
        <w:t>استراحة الغذاء</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14:30-16:00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مجموعات عمل لتحليل مشاكل الأزرق باستخدام</w:t>
      </w:r>
      <w:r>
        <w:rPr>
          <w:rFonts w:ascii="Adobe Arabic" w:hAnsi="Adobe Arabic" w:cs="Traditional Arabic" w:hint="cs"/>
          <w:sz w:val="28"/>
          <w:szCs w:val="28"/>
          <w:rtl/>
          <w:lang w:bidi="ar-JO"/>
        </w:rPr>
        <w:tab/>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النظامين (نظام لكل مجموعة)</w:t>
      </w:r>
    </w:p>
    <w:p w:rsidR="002C2D5B" w:rsidRPr="00C106AF" w:rsidRDefault="002C2D5B" w:rsidP="002C2D5B">
      <w:pPr>
        <w:bidi/>
        <w:spacing w:after="0"/>
        <w:jc w:val="both"/>
        <w:rPr>
          <w:rFonts w:ascii="Adobe Arabic" w:hAnsi="Adobe Arabic" w:cs="Traditional Arabic"/>
          <w:b/>
          <w:bCs/>
          <w:sz w:val="28"/>
          <w:szCs w:val="28"/>
          <w:rtl/>
          <w:lang w:bidi="ar-JO"/>
        </w:rPr>
      </w:pPr>
      <w:r w:rsidRPr="00C106AF">
        <w:rPr>
          <w:rFonts w:ascii="Adobe Arabic" w:hAnsi="Adobe Arabic" w:cs="Traditional Arabic" w:hint="cs"/>
          <w:b/>
          <w:bCs/>
          <w:sz w:val="28"/>
          <w:szCs w:val="28"/>
          <w:rtl/>
          <w:lang w:bidi="ar-JO"/>
        </w:rPr>
        <w:t>16:00-16:15</w:t>
      </w:r>
      <w:r w:rsidRPr="00C106AF">
        <w:rPr>
          <w:rFonts w:ascii="Adobe Arabic" w:hAnsi="Adobe Arabic" w:cs="Traditional Arabic" w:hint="cs"/>
          <w:b/>
          <w:bCs/>
          <w:sz w:val="28"/>
          <w:szCs w:val="28"/>
          <w:rtl/>
          <w:lang w:bidi="ar-JO"/>
        </w:rPr>
        <w:tab/>
      </w:r>
      <w:r w:rsidRPr="00C106AF">
        <w:rPr>
          <w:rFonts w:ascii="Adobe Arabic" w:hAnsi="Adobe Arabic" w:cs="Traditional Arabic" w:hint="cs"/>
          <w:b/>
          <w:bCs/>
          <w:sz w:val="28"/>
          <w:szCs w:val="28"/>
          <w:rtl/>
          <w:lang w:bidi="ar-JO"/>
        </w:rPr>
        <w:tab/>
        <w:t>استراحة شاي /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16:15-18:00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التحليل المنطقي للمشاكل </w:t>
      </w:r>
    </w:p>
    <w:p w:rsidR="002C2D5B" w:rsidRPr="00961720" w:rsidRDefault="002C2D5B" w:rsidP="002C2D5B">
      <w:pPr>
        <w:shd w:val="clear" w:color="auto" w:fill="DDD9C3" w:themeFill="background2" w:themeFillShade="E6"/>
        <w:bidi/>
        <w:spacing w:before="240" w:after="0"/>
        <w:jc w:val="both"/>
        <w:rPr>
          <w:rFonts w:ascii="Adobe Arabic" w:hAnsi="Adobe Arabic" w:cs="Traditional Arabic"/>
          <w:b/>
          <w:bCs/>
          <w:sz w:val="28"/>
          <w:szCs w:val="28"/>
          <w:rtl/>
          <w:lang w:bidi="ar-JO"/>
        </w:rPr>
      </w:pPr>
      <w:r w:rsidRPr="00961720">
        <w:rPr>
          <w:rFonts w:ascii="Adobe Arabic" w:hAnsi="Adobe Arabic" w:cs="Traditional Arabic" w:hint="cs"/>
          <w:b/>
          <w:bCs/>
          <w:sz w:val="28"/>
          <w:szCs w:val="28"/>
          <w:rtl/>
          <w:lang w:bidi="ar-JO"/>
        </w:rPr>
        <w:t xml:space="preserve">اليوم </w:t>
      </w:r>
      <w:r>
        <w:rPr>
          <w:rFonts w:ascii="Adobe Arabic" w:hAnsi="Adobe Arabic" w:cs="Traditional Arabic" w:hint="cs"/>
          <w:b/>
          <w:bCs/>
          <w:sz w:val="28"/>
          <w:szCs w:val="28"/>
          <w:rtl/>
          <w:lang w:bidi="ar-JO"/>
        </w:rPr>
        <w:t>الرابع</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الأربعاء</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12</w:t>
      </w:r>
      <w:r w:rsidRPr="00961720">
        <w:rPr>
          <w:rFonts w:ascii="Adobe Arabic" w:hAnsi="Adobe Arabic" w:cs="Traditional Arabic" w:hint="cs"/>
          <w:b/>
          <w:bCs/>
          <w:sz w:val="28"/>
          <w:szCs w:val="28"/>
          <w:rtl/>
          <w:lang w:bidi="ar-JO"/>
        </w:rPr>
        <w:t>/12/2012</w:t>
      </w:r>
    </w:p>
    <w:p w:rsidR="002C2D5B" w:rsidRDefault="002C2D5B" w:rsidP="002C2D5B">
      <w:pPr>
        <w:bidi/>
        <w:spacing w:before="240"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08:30-09:00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مراجعة اليوم </w:t>
      </w:r>
      <w:r w:rsidRPr="00B2210B">
        <w:rPr>
          <w:rFonts w:ascii="Adobe Arabic" w:hAnsi="Adobe Arabic" w:cs="Traditional Arabic" w:hint="cs"/>
          <w:sz w:val="28"/>
          <w:szCs w:val="28"/>
          <w:highlight w:val="yellow"/>
          <w:rtl/>
          <w:lang w:bidi="ar-JO"/>
        </w:rPr>
        <w:t>الثالث</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يقوم به مجموعة مختارة من المتدربين</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09:00-11:00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مجموعات عمل</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 xml:space="preserve">يحضر المتدربون / الهدف العام ، والأهداف </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وخطة العمل والمؤشرات والموازنة باختصار.</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lastRenderedPageBreak/>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ويتضمن العمل استراحة الشاي / والقهوة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11:00-13:00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تحليل أصحاب العلاقة</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p>
    <w:p w:rsidR="002C2D5B" w:rsidRPr="000242DD" w:rsidRDefault="002C2D5B" w:rsidP="002C2D5B">
      <w:pPr>
        <w:bidi/>
        <w:spacing w:after="0"/>
        <w:jc w:val="both"/>
        <w:rPr>
          <w:rFonts w:ascii="Adobe Arabic" w:hAnsi="Adobe Arabic" w:cs="Traditional Arabic"/>
          <w:b/>
          <w:bCs/>
          <w:sz w:val="28"/>
          <w:szCs w:val="28"/>
          <w:rtl/>
          <w:lang w:bidi="ar-JO"/>
        </w:rPr>
      </w:pPr>
      <w:r w:rsidRPr="000242DD">
        <w:rPr>
          <w:rFonts w:ascii="Adobe Arabic" w:hAnsi="Adobe Arabic" w:cs="Traditional Arabic" w:hint="cs"/>
          <w:b/>
          <w:bCs/>
          <w:sz w:val="28"/>
          <w:szCs w:val="28"/>
          <w:rtl/>
          <w:lang w:bidi="ar-JO"/>
        </w:rPr>
        <w:t>13:00-</w:t>
      </w:r>
      <w:r w:rsidRPr="000242DD">
        <w:rPr>
          <w:rFonts w:ascii="Adobe Arabic" w:hAnsi="Adobe Arabic" w:cs="Traditional Arabic" w:hint="cs"/>
          <w:b/>
          <w:bCs/>
          <w:sz w:val="28"/>
          <w:szCs w:val="28"/>
          <w:rtl/>
          <w:lang w:bidi="ar-JO"/>
        </w:rPr>
        <w:tab/>
      </w:r>
      <w:r w:rsidRPr="000242DD">
        <w:rPr>
          <w:rFonts w:ascii="Adobe Arabic" w:hAnsi="Adobe Arabic" w:cs="Traditional Arabic" w:hint="cs"/>
          <w:b/>
          <w:bCs/>
          <w:sz w:val="28"/>
          <w:szCs w:val="28"/>
          <w:rtl/>
          <w:lang w:bidi="ar-JO"/>
        </w:rPr>
        <w:tab/>
      </w:r>
      <w:r w:rsidRPr="000242DD">
        <w:rPr>
          <w:rFonts w:ascii="Adobe Arabic" w:hAnsi="Adobe Arabic" w:cs="Traditional Arabic" w:hint="cs"/>
          <w:b/>
          <w:bCs/>
          <w:sz w:val="28"/>
          <w:szCs w:val="28"/>
          <w:rtl/>
          <w:lang w:bidi="ar-JO"/>
        </w:rPr>
        <w:tab/>
        <w:t>فترة الغداء</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وقت حر ، استراحة نصف يوم لترتيب زيارة لعمان أو غيرها حسب الاتفاق مع المتدربين</w:t>
      </w:r>
    </w:p>
    <w:p w:rsidR="002C2D5B" w:rsidRPr="00961720" w:rsidRDefault="002C2D5B" w:rsidP="002C2D5B">
      <w:pPr>
        <w:shd w:val="clear" w:color="auto" w:fill="DDD9C3" w:themeFill="background2" w:themeFillShade="E6"/>
        <w:bidi/>
        <w:spacing w:before="240" w:after="0"/>
        <w:jc w:val="both"/>
        <w:rPr>
          <w:rFonts w:ascii="Adobe Arabic" w:hAnsi="Adobe Arabic" w:cs="Traditional Arabic"/>
          <w:b/>
          <w:bCs/>
          <w:sz w:val="28"/>
          <w:szCs w:val="28"/>
          <w:rtl/>
          <w:lang w:bidi="ar-JO"/>
        </w:rPr>
      </w:pPr>
      <w:r>
        <w:rPr>
          <w:rFonts w:ascii="Adobe Arabic" w:hAnsi="Adobe Arabic" w:cs="Traditional Arabic" w:hint="cs"/>
          <w:b/>
          <w:bCs/>
          <w:sz w:val="28"/>
          <w:szCs w:val="28"/>
          <w:rtl/>
          <w:lang w:bidi="ar-JO"/>
        </w:rPr>
        <w:t>:</w:t>
      </w:r>
      <w:r w:rsidRPr="00961720">
        <w:rPr>
          <w:rFonts w:ascii="Adobe Arabic" w:hAnsi="Adobe Arabic" w:cs="Traditional Arabic" w:hint="cs"/>
          <w:b/>
          <w:bCs/>
          <w:sz w:val="28"/>
          <w:szCs w:val="28"/>
          <w:rtl/>
          <w:lang w:bidi="ar-JO"/>
        </w:rPr>
        <w:t xml:space="preserve">اليوم </w:t>
      </w:r>
      <w:r>
        <w:rPr>
          <w:rFonts w:ascii="Adobe Arabic" w:hAnsi="Adobe Arabic" w:cs="Traditional Arabic" w:hint="cs"/>
          <w:b/>
          <w:bCs/>
          <w:sz w:val="28"/>
          <w:szCs w:val="28"/>
          <w:rtl/>
          <w:lang w:bidi="ar-JO"/>
        </w:rPr>
        <w:t>الخامس</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الخميس</w:t>
      </w:r>
      <w:r w:rsidRPr="00961720">
        <w:rPr>
          <w:rFonts w:ascii="Adobe Arabic" w:hAnsi="Adobe Arabic" w:cs="Traditional Arabic" w:hint="cs"/>
          <w:b/>
          <w:bCs/>
          <w:sz w:val="28"/>
          <w:szCs w:val="28"/>
          <w:rtl/>
          <w:lang w:bidi="ar-JO"/>
        </w:rPr>
        <w:t xml:space="preserve"> </w:t>
      </w:r>
      <w:r>
        <w:rPr>
          <w:rFonts w:ascii="Adobe Arabic" w:hAnsi="Adobe Arabic" w:cs="Traditional Arabic" w:hint="cs"/>
          <w:b/>
          <w:bCs/>
          <w:sz w:val="28"/>
          <w:szCs w:val="28"/>
          <w:rtl/>
          <w:lang w:bidi="ar-JO"/>
        </w:rPr>
        <w:t>13</w:t>
      </w:r>
      <w:r w:rsidRPr="00961720">
        <w:rPr>
          <w:rFonts w:ascii="Adobe Arabic" w:hAnsi="Adobe Arabic" w:cs="Traditional Arabic" w:hint="cs"/>
          <w:b/>
          <w:bCs/>
          <w:sz w:val="28"/>
          <w:szCs w:val="28"/>
          <w:rtl/>
          <w:lang w:bidi="ar-JO"/>
        </w:rPr>
        <w:t>/12/2012</w:t>
      </w:r>
    </w:p>
    <w:p w:rsidR="002C2D5B" w:rsidRDefault="002C2D5B" w:rsidP="002C2D5B">
      <w:pPr>
        <w:bidi/>
        <w:spacing w:before="240"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08:30-09:00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مراجعة طريقة تحضير الأهداف (مراجعة تذكرية)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09:00-10:15</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خطة التقسيم</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للتعرف على مفهوم خط التقسيم</w:t>
      </w:r>
      <w:r>
        <w:rPr>
          <w:rFonts w:ascii="Adobe Arabic" w:hAnsi="Adobe Arabic" w:cs="Traditional Arabic" w:hint="cs"/>
          <w:sz w:val="28"/>
          <w:szCs w:val="28"/>
          <w:rtl/>
          <w:lang w:bidi="ar-JO"/>
        </w:rPr>
        <w:tab/>
      </w:r>
    </w:p>
    <w:p w:rsidR="002C2D5B" w:rsidRPr="00DE0C3D" w:rsidRDefault="002C2D5B" w:rsidP="002C2D5B">
      <w:pPr>
        <w:bidi/>
        <w:spacing w:after="0"/>
        <w:jc w:val="both"/>
        <w:rPr>
          <w:rFonts w:ascii="Adobe Arabic" w:hAnsi="Adobe Arabic" w:cs="Traditional Arabic"/>
          <w:b/>
          <w:bCs/>
          <w:sz w:val="28"/>
          <w:szCs w:val="28"/>
          <w:rtl/>
          <w:lang w:bidi="ar-JO"/>
        </w:rPr>
      </w:pPr>
      <w:r w:rsidRPr="00DE0C3D">
        <w:rPr>
          <w:rFonts w:ascii="Adobe Arabic" w:hAnsi="Adobe Arabic" w:cs="Traditional Arabic" w:hint="cs"/>
          <w:b/>
          <w:bCs/>
          <w:sz w:val="28"/>
          <w:szCs w:val="28"/>
          <w:rtl/>
          <w:lang w:bidi="ar-JO"/>
        </w:rPr>
        <w:t>10:15-10:</w:t>
      </w:r>
      <w:r w:rsidRPr="00A33AED">
        <w:rPr>
          <w:rFonts w:ascii="Adobe Arabic" w:hAnsi="Adobe Arabic" w:cs="Traditional Arabic" w:hint="cs"/>
          <w:b/>
          <w:bCs/>
          <w:sz w:val="28"/>
          <w:szCs w:val="28"/>
          <w:highlight w:val="yellow"/>
          <w:rtl/>
          <w:lang w:bidi="ar-JO"/>
        </w:rPr>
        <w:t>30</w:t>
      </w:r>
      <w:r w:rsidRPr="00DE0C3D">
        <w:rPr>
          <w:rFonts w:ascii="Adobe Arabic" w:hAnsi="Adobe Arabic" w:cs="Traditional Arabic" w:hint="cs"/>
          <w:b/>
          <w:bCs/>
          <w:sz w:val="28"/>
          <w:szCs w:val="28"/>
          <w:rtl/>
          <w:lang w:bidi="ar-JO"/>
        </w:rPr>
        <w:tab/>
      </w:r>
      <w:r w:rsidRPr="00DE0C3D">
        <w:rPr>
          <w:rFonts w:ascii="Adobe Arabic" w:hAnsi="Adobe Arabic" w:cs="Traditional Arabic" w:hint="cs"/>
          <w:b/>
          <w:bCs/>
          <w:sz w:val="28"/>
          <w:szCs w:val="28"/>
          <w:rtl/>
          <w:lang w:bidi="ar-JO"/>
        </w:rPr>
        <w:tab/>
        <w:t>استراحة شاي/ قهوة</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10:</w:t>
      </w:r>
      <w:r w:rsidRPr="00A33AED">
        <w:rPr>
          <w:rFonts w:ascii="Adobe Arabic" w:hAnsi="Adobe Arabic" w:cs="Traditional Arabic" w:hint="cs"/>
          <w:sz w:val="28"/>
          <w:szCs w:val="28"/>
          <w:highlight w:val="yellow"/>
          <w:rtl/>
          <w:lang w:bidi="ar-JO"/>
        </w:rPr>
        <w:t>30</w:t>
      </w:r>
      <w:r>
        <w:rPr>
          <w:rFonts w:ascii="Adobe Arabic" w:hAnsi="Adobe Arabic" w:cs="Traditional Arabic" w:hint="cs"/>
          <w:sz w:val="28"/>
          <w:szCs w:val="28"/>
          <w:rtl/>
          <w:lang w:bidi="ar-JO"/>
        </w:rPr>
        <w:t xml:space="preserve">- 13:00 </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تحضير خطة التقسيم لمحمية الأزرق</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عمل تشاركي</w:t>
      </w:r>
    </w:p>
    <w:p w:rsidR="002C2D5B" w:rsidRPr="00DE0C3D" w:rsidRDefault="002C2D5B" w:rsidP="002C2D5B">
      <w:pPr>
        <w:bidi/>
        <w:spacing w:after="0"/>
        <w:jc w:val="both"/>
        <w:rPr>
          <w:rFonts w:ascii="Adobe Arabic" w:hAnsi="Adobe Arabic" w:cs="Traditional Arabic"/>
          <w:b/>
          <w:bCs/>
          <w:sz w:val="28"/>
          <w:szCs w:val="28"/>
          <w:rtl/>
          <w:lang w:bidi="ar-JO"/>
        </w:rPr>
      </w:pPr>
      <w:r w:rsidRPr="00DE0C3D">
        <w:rPr>
          <w:rFonts w:ascii="Adobe Arabic" w:hAnsi="Adobe Arabic" w:cs="Traditional Arabic" w:hint="cs"/>
          <w:b/>
          <w:bCs/>
          <w:sz w:val="28"/>
          <w:szCs w:val="28"/>
          <w:rtl/>
          <w:lang w:bidi="ar-JO"/>
        </w:rPr>
        <w:t>13:00-</w:t>
      </w:r>
      <w:r>
        <w:rPr>
          <w:rFonts w:ascii="Adobe Arabic" w:hAnsi="Adobe Arabic" w:cs="Traditional Arabic" w:hint="cs"/>
          <w:b/>
          <w:bCs/>
          <w:sz w:val="28"/>
          <w:szCs w:val="28"/>
          <w:rtl/>
          <w:lang w:bidi="ar-JO"/>
        </w:rPr>
        <w:t>15</w:t>
      </w:r>
      <w:r w:rsidRPr="00DE0C3D">
        <w:rPr>
          <w:rFonts w:ascii="Adobe Arabic" w:hAnsi="Adobe Arabic" w:cs="Traditional Arabic" w:hint="cs"/>
          <w:b/>
          <w:bCs/>
          <w:sz w:val="28"/>
          <w:szCs w:val="28"/>
          <w:rtl/>
          <w:lang w:bidi="ar-JO"/>
        </w:rPr>
        <w:t>:</w:t>
      </w:r>
      <w:r>
        <w:rPr>
          <w:rFonts w:ascii="Adobe Arabic" w:hAnsi="Adobe Arabic" w:cs="Traditional Arabic" w:hint="cs"/>
          <w:b/>
          <w:bCs/>
          <w:sz w:val="28"/>
          <w:szCs w:val="28"/>
          <w:rtl/>
          <w:lang w:bidi="ar-JO"/>
        </w:rPr>
        <w:t>00</w:t>
      </w:r>
      <w:r w:rsidRPr="00DE0C3D">
        <w:rPr>
          <w:rFonts w:ascii="Adobe Arabic" w:hAnsi="Adobe Arabic" w:cs="Traditional Arabic" w:hint="cs"/>
          <w:b/>
          <w:bCs/>
          <w:sz w:val="28"/>
          <w:szCs w:val="28"/>
          <w:rtl/>
          <w:lang w:bidi="ar-JO"/>
        </w:rPr>
        <w:tab/>
      </w:r>
      <w:r w:rsidRPr="00DE0C3D">
        <w:rPr>
          <w:rFonts w:ascii="Adobe Arabic" w:hAnsi="Adobe Arabic" w:cs="Traditional Arabic" w:hint="cs"/>
          <w:b/>
          <w:bCs/>
          <w:sz w:val="28"/>
          <w:szCs w:val="28"/>
          <w:rtl/>
          <w:lang w:bidi="ar-JO"/>
        </w:rPr>
        <w:tab/>
        <w:t>استراحة الغداء</w:t>
      </w:r>
    </w:p>
    <w:p w:rsidR="002C2D5B" w:rsidRDefault="002C2D5B" w:rsidP="002C2D5B">
      <w:pPr>
        <w:bidi/>
        <w:spacing w:after="0"/>
        <w:jc w:val="both"/>
        <w:rPr>
          <w:rFonts w:ascii="Adobe Arabic" w:hAnsi="Adobe Arabic" w:cs="Traditional Arabic"/>
          <w:sz w:val="28"/>
          <w:szCs w:val="28"/>
          <w:rtl/>
          <w:lang w:bidi="ar-JO"/>
        </w:rPr>
      </w:pPr>
      <w:r>
        <w:rPr>
          <w:rFonts w:ascii="Adobe Arabic" w:hAnsi="Adobe Arabic" w:cs="Traditional Arabic" w:hint="cs"/>
          <w:sz w:val="28"/>
          <w:szCs w:val="28"/>
          <w:rtl/>
          <w:lang w:bidi="ar-JO"/>
        </w:rPr>
        <w:t>15:00-18:00</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الجلسة الختامية</w:t>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r>
      <w:r>
        <w:rPr>
          <w:rFonts w:ascii="Adobe Arabic" w:hAnsi="Adobe Arabic" w:cs="Traditional Arabic" w:hint="cs"/>
          <w:sz w:val="28"/>
          <w:szCs w:val="28"/>
          <w:rtl/>
          <w:lang w:bidi="ar-JO"/>
        </w:rPr>
        <w:tab/>
        <w:t>مناقشة:</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المواضيع المطروحة بشكل عام (00:45)</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تعريف الفجوات المعرفية (00:45)</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توثيق الدروس المستفادة (00:45) من قبل الفريق</w:t>
      </w:r>
      <w:r w:rsidRPr="00090EE7">
        <w:rPr>
          <w:rFonts w:ascii="Adobe Arabic" w:hAnsi="Adobe Arabic" w:cs="Traditional Arabic" w:hint="cs"/>
          <w:sz w:val="28"/>
          <w:szCs w:val="28"/>
          <w:rtl/>
          <w:lang w:bidi="ar-JO"/>
        </w:rPr>
        <w:tab/>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المعين من قبل المتدربين.</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تعريف نقاط القوة ونقاط الضعف في البرنامج.</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كلمة الختام.</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تعبئة نماذج التقييم.</w:t>
      </w:r>
    </w:p>
    <w:p w:rsidR="002C2D5B" w:rsidRPr="00090EE7" w:rsidRDefault="002C2D5B" w:rsidP="002C2D5B">
      <w:pPr>
        <w:pStyle w:val="ListParagraph"/>
        <w:numPr>
          <w:ilvl w:val="0"/>
          <w:numId w:val="18"/>
        </w:numPr>
        <w:bidi/>
        <w:spacing w:after="0"/>
        <w:ind w:left="360"/>
        <w:jc w:val="both"/>
        <w:rPr>
          <w:rFonts w:ascii="Adobe Arabic" w:hAnsi="Adobe Arabic" w:cs="Traditional Arabic"/>
          <w:sz w:val="28"/>
          <w:szCs w:val="28"/>
          <w:rtl/>
          <w:lang w:bidi="ar-JO"/>
        </w:rPr>
      </w:pPr>
      <w:r w:rsidRPr="00090EE7">
        <w:rPr>
          <w:rFonts w:ascii="Adobe Arabic" w:hAnsi="Adobe Arabic" w:cs="Traditional Arabic" w:hint="cs"/>
          <w:sz w:val="28"/>
          <w:szCs w:val="28"/>
          <w:rtl/>
          <w:lang w:bidi="ar-JO"/>
        </w:rPr>
        <w:t>توزيع الشهادات.</w:t>
      </w:r>
    </w:p>
    <w:p w:rsidR="002C2D5B" w:rsidRDefault="002C2D5B" w:rsidP="00A16F2A">
      <w:pPr>
        <w:bidi/>
        <w:spacing w:before="240" w:line="360" w:lineRule="auto"/>
        <w:jc w:val="both"/>
        <w:rPr>
          <w:rFonts w:ascii="Adobe Arabic" w:hAnsi="Adobe Arabic" w:cs="Adobe Arabic"/>
          <w:sz w:val="30"/>
          <w:szCs w:val="30"/>
          <w:rtl/>
          <w:lang w:bidi="ar-JO"/>
        </w:rPr>
        <w:sectPr w:rsidR="002C2D5B" w:rsidSect="002C2D5B">
          <w:pgSz w:w="12240" w:h="15840"/>
          <w:pgMar w:top="1440" w:right="1080" w:bottom="1440" w:left="1080" w:header="720" w:footer="720" w:gutter="0"/>
          <w:cols w:space="720"/>
          <w:titlePg/>
          <w:docGrid w:linePitch="360"/>
        </w:sectPr>
      </w:pPr>
    </w:p>
    <w:p w:rsidR="002C2D5B" w:rsidRPr="002C2D5B" w:rsidRDefault="004E2FEC" w:rsidP="002C2D5B">
      <w:pPr>
        <w:pStyle w:val="Heading2"/>
        <w:bidi/>
        <w:spacing w:after="240" w:line="360" w:lineRule="auto"/>
        <w:rPr>
          <w:rFonts w:ascii="Adobe Arabic" w:hAnsi="Adobe Arabic" w:cs="Adobe Arabic"/>
          <w:noProof/>
          <w:sz w:val="28"/>
          <w:szCs w:val="28"/>
          <w:rtl/>
        </w:rPr>
      </w:pPr>
      <w:bookmarkStart w:id="52" w:name="_Toc384024484"/>
      <w:r>
        <w:rPr>
          <w:rFonts w:ascii="Adobe Arabic" w:hAnsi="Adobe Arabic" w:cs="Adobe Arabic" w:hint="cs"/>
          <w:noProof/>
          <w:sz w:val="28"/>
          <w:szCs w:val="28"/>
          <w:rtl/>
        </w:rPr>
        <w:lastRenderedPageBreak/>
        <w:t xml:space="preserve">الملحق الرابع: </w:t>
      </w:r>
      <w:r w:rsidR="002C2D5B" w:rsidRPr="002C2D5B">
        <w:rPr>
          <w:rFonts w:ascii="Adobe Arabic" w:hAnsi="Adobe Arabic" w:cs="Adobe Arabic" w:hint="cs"/>
          <w:noProof/>
          <w:sz w:val="28"/>
          <w:szCs w:val="28"/>
          <w:rtl/>
        </w:rPr>
        <w:t>تحضير خطط تقسيم المناطق للمحميات الطبيعية و مناطق رامسار</w:t>
      </w:r>
      <w:bookmarkEnd w:id="52"/>
    </w:p>
    <w:p w:rsidR="002C2D5B" w:rsidRDefault="002C2D5B" w:rsidP="002C2D5B">
      <w:pPr>
        <w:rPr>
          <w:rFonts w:ascii="Traditional Arabic" w:eastAsiaTheme="majorEastAsia" w:hAnsi="Traditional Arabic" w:cs="Traditional Arabic"/>
          <w:b/>
          <w:bCs/>
          <w:color w:val="17365D" w:themeColor="text2" w:themeShade="BF"/>
          <w:spacing w:val="5"/>
          <w:kern w:val="28"/>
          <w:sz w:val="24"/>
          <w:szCs w:val="24"/>
          <w:rtl/>
          <w:lang w:bidi="ar-JO"/>
        </w:rPr>
      </w:pPr>
    </w:p>
    <w:sdt>
      <w:sdtPr>
        <w:rPr>
          <w:rFonts w:asciiTheme="minorHAnsi" w:eastAsiaTheme="minorHAnsi" w:hAnsiTheme="minorHAnsi" w:cstheme="minorBidi"/>
          <w:b w:val="0"/>
          <w:bCs w:val="0"/>
          <w:color w:val="auto"/>
          <w:sz w:val="22"/>
          <w:szCs w:val="22"/>
          <w:rtl/>
        </w:rPr>
        <w:id w:val="28617324"/>
        <w:docPartObj>
          <w:docPartGallery w:val="Table of Contents"/>
          <w:docPartUnique/>
        </w:docPartObj>
      </w:sdtPr>
      <w:sdtEndPr>
        <w:rPr>
          <w:rFonts w:eastAsiaTheme="minorEastAsia"/>
        </w:rPr>
      </w:sdtEndPr>
      <w:sdtContent>
        <w:p w:rsidR="002C2D5B" w:rsidRDefault="002C2D5B" w:rsidP="004D2F50">
          <w:pPr>
            <w:pStyle w:val="TOCHeading"/>
            <w:bidi/>
            <w:jc w:val="both"/>
          </w:pPr>
          <w:r w:rsidRPr="00E34CD6">
            <w:rPr>
              <w:rFonts w:ascii="Traditional Arabic" w:hAnsi="Traditional Arabic" w:cs="Traditional Arabic"/>
              <w:rtl/>
            </w:rPr>
            <w:t>المحتويات</w:t>
          </w:r>
        </w:p>
        <w:p w:rsidR="002C2D5B" w:rsidRDefault="00711566" w:rsidP="00DE391F">
          <w:pPr>
            <w:pStyle w:val="TOC1"/>
            <w:rPr>
              <w:noProof/>
            </w:rPr>
          </w:pPr>
          <w:r>
            <w:fldChar w:fldCharType="begin"/>
          </w:r>
          <w:r w:rsidR="002C2D5B">
            <w:instrText xml:space="preserve"> TOC \o "1-3" \h \z \u </w:instrText>
          </w:r>
          <w:r>
            <w:fldChar w:fldCharType="separate"/>
          </w:r>
          <w:hyperlink w:anchor="_Toc333757917" w:history="1">
            <w:r w:rsidR="002C2D5B" w:rsidRPr="00457C34">
              <w:rPr>
                <w:rStyle w:val="Hyperlink"/>
                <w:rFonts w:ascii="Traditional Arabic" w:hAnsi="Traditional Arabic" w:cs="Traditional Arabic" w:hint="eastAsia"/>
                <w:noProof/>
                <w:rtl/>
                <w:lang w:bidi="ar-JO"/>
              </w:rPr>
              <w:t>مقدمة</w:t>
            </w:r>
            <w:r w:rsidR="00DE391F">
              <w:rPr>
                <w:rStyle w:val="Hyperlink"/>
                <w:rFonts w:ascii="Traditional Arabic" w:hAnsi="Traditional Arabic" w:cs="Traditional Arabic" w:hint="cs"/>
                <w:noProof/>
                <w:rtl/>
                <w:lang w:bidi="ar-JO"/>
              </w:rPr>
              <w:tab/>
            </w:r>
            <w:r>
              <w:rPr>
                <w:noProof/>
                <w:webHidden/>
              </w:rPr>
              <w:fldChar w:fldCharType="begin"/>
            </w:r>
            <w:r w:rsidR="002C2D5B">
              <w:rPr>
                <w:noProof/>
                <w:webHidden/>
              </w:rPr>
              <w:instrText xml:space="preserve"> PAGEREF _Toc333757917 \h </w:instrText>
            </w:r>
            <w:r>
              <w:rPr>
                <w:noProof/>
                <w:webHidden/>
              </w:rPr>
            </w:r>
            <w:r>
              <w:rPr>
                <w:noProof/>
                <w:webHidden/>
              </w:rPr>
              <w:fldChar w:fldCharType="separate"/>
            </w:r>
            <w:r w:rsidR="00DE391F">
              <w:rPr>
                <w:noProof/>
                <w:webHidden/>
                <w:rtl/>
              </w:rPr>
              <w:t>62</w:t>
            </w:r>
            <w:r>
              <w:rPr>
                <w:noProof/>
                <w:webHidden/>
              </w:rPr>
              <w:fldChar w:fldCharType="end"/>
            </w:r>
          </w:hyperlink>
        </w:p>
        <w:p w:rsidR="002C2D5B" w:rsidRDefault="00711566" w:rsidP="004D2F50">
          <w:pPr>
            <w:pStyle w:val="TOC1"/>
            <w:rPr>
              <w:noProof/>
            </w:rPr>
          </w:pPr>
          <w:hyperlink w:anchor="_Toc333757918" w:history="1">
            <w:r w:rsidR="002C2D5B" w:rsidRPr="00457C34">
              <w:rPr>
                <w:rStyle w:val="Hyperlink"/>
                <w:rFonts w:ascii="Traditional Arabic" w:hAnsi="Traditional Arabic" w:cs="Traditional Arabic" w:hint="eastAsia"/>
                <w:noProof/>
                <w:rtl/>
                <w:lang w:bidi="ar-JO"/>
              </w:rPr>
              <w:t>تعريف</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خطط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التقسيم</w:t>
            </w:r>
            <w:r w:rsidR="002C2D5B">
              <w:rPr>
                <w:noProof/>
                <w:webHidden/>
              </w:rPr>
              <w:tab/>
            </w:r>
            <w:r>
              <w:rPr>
                <w:noProof/>
                <w:webHidden/>
              </w:rPr>
              <w:fldChar w:fldCharType="begin"/>
            </w:r>
            <w:r w:rsidR="002C2D5B">
              <w:rPr>
                <w:noProof/>
                <w:webHidden/>
              </w:rPr>
              <w:instrText xml:space="preserve"> PAGEREF _Toc333757918 \h </w:instrText>
            </w:r>
            <w:r>
              <w:rPr>
                <w:noProof/>
                <w:webHidden/>
              </w:rPr>
            </w:r>
            <w:r>
              <w:rPr>
                <w:noProof/>
                <w:webHidden/>
              </w:rPr>
              <w:fldChar w:fldCharType="separate"/>
            </w:r>
            <w:r w:rsidR="00DE391F">
              <w:rPr>
                <w:noProof/>
                <w:webHidden/>
                <w:rtl/>
              </w:rPr>
              <w:t>62</w:t>
            </w:r>
            <w:r>
              <w:rPr>
                <w:noProof/>
                <w:webHidden/>
              </w:rPr>
              <w:fldChar w:fldCharType="end"/>
            </w:r>
          </w:hyperlink>
        </w:p>
        <w:p w:rsidR="002C2D5B" w:rsidRDefault="00711566" w:rsidP="004D2F50">
          <w:pPr>
            <w:pStyle w:val="TOC1"/>
            <w:rPr>
              <w:noProof/>
            </w:rPr>
          </w:pPr>
          <w:hyperlink w:anchor="_Toc333757919" w:history="1">
            <w:r w:rsidR="002C2D5B" w:rsidRPr="00457C34">
              <w:rPr>
                <w:rStyle w:val="Hyperlink"/>
                <w:rFonts w:ascii="Traditional Arabic" w:hAnsi="Traditional Arabic" w:cs="Traditional Arabic" w:hint="eastAsia"/>
                <w:noProof/>
                <w:rtl/>
                <w:lang w:bidi="ar-JO"/>
              </w:rPr>
              <w:t>فوائد</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خطط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تقسيم</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المناطق</w:t>
            </w:r>
            <w:r w:rsidR="002C2D5B">
              <w:rPr>
                <w:noProof/>
                <w:webHidden/>
              </w:rPr>
              <w:tab/>
            </w:r>
            <w:r>
              <w:rPr>
                <w:noProof/>
                <w:webHidden/>
              </w:rPr>
              <w:fldChar w:fldCharType="begin"/>
            </w:r>
            <w:r w:rsidR="002C2D5B">
              <w:rPr>
                <w:noProof/>
                <w:webHidden/>
              </w:rPr>
              <w:instrText xml:space="preserve"> PAGEREF _Toc333757919 \h </w:instrText>
            </w:r>
            <w:r>
              <w:rPr>
                <w:noProof/>
                <w:webHidden/>
              </w:rPr>
            </w:r>
            <w:r>
              <w:rPr>
                <w:noProof/>
                <w:webHidden/>
              </w:rPr>
              <w:fldChar w:fldCharType="separate"/>
            </w:r>
            <w:r w:rsidR="00DE391F">
              <w:rPr>
                <w:noProof/>
                <w:webHidden/>
                <w:rtl/>
              </w:rPr>
              <w:t>62</w:t>
            </w:r>
            <w:r>
              <w:rPr>
                <w:noProof/>
                <w:webHidden/>
              </w:rPr>
              <w:fldChar w:fldCharType="end"/>
            </w:r>
          </w:hyperlink>
        </w:p>
        <w:p w:rsidR="002C2D5B" w:rsidRDefault="00711566" w:rsidP="00DE391F">
          <w:pPr>
            <w:pStyle w:val="TOC2"/>
            <w:rPr>
              <w:noProof/>
            </w:rPr>
          </w:pPr>
          <w:hyperlink w:anchor="_Toc333757922" w:history="1">
            <w:r w:rsidR="002C2D5B" w:rsidRPr="00457C34">
              <w:rPr>
                <w:rStyle w:val="Hyperlink"/>
                <w:rFonts w:ascii="Traditional Arabic" w:hAnsi="Traditional Arabic" w:cs="Traditional Arabic" w:hint="eastAsia"/>
                <w:noProof/>
                <w:rtl/>
                <w:lang w:bidi="ar-JO"/>
              </w:rPr>
              <w:t>أنواع</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المناطق</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في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خطط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تقسيم</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المناطق</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المحمية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التابعة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لتصنيفات</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الاتحاد</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الدو</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لي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لصون</w:t>
            </w:r>
            <w:r w:rsidR="002C2D5B" w:rsidRPr="00457C34">
              <w:rPr>
                <w:rStyle w:val="Hyperlink"/>
                <w:rFonts w:ascii="Traditional Arabic" w:hAnsi="Traditional Arabic" w:cs="Traditional Arabic"/>
                <w:noProof/>
                <w:rtl/>
                <w:lang w:bidi="ar-JO"/>
              </w:rPr>
              <w:t xml:space="preserve"> </w:t>
            </w:r>
            <w:r w:rsidR="004D2F50">
              <w:rPr>
                <w:rStyle w:val="Hyperlink"/>
                <w:rFonts w:ascii="Traditional Arabic" w:hAnsi="Traditional Arabic" w:cs="Traditional Arabic" w:hint="eastAsia"/>
                <w:noProof/>
                <w:rtl/>
                <w:lang w:bidi="ar-JO"/>
              </w:rPr>
              <w:t>الطبيع</w:t>
            </w:r>
            <w:r w:rsidR="00DE391F">
              <w:rPr>
                <w:rStyle w:val="Hyperlink"/>
                <w:rFonts w:ascii="Traditional Arabic" w:hAnsi="Traditional Arabic" w:cs="Traditional Arabic" w:hint="cs"/>
                <w:noProof/>
                <w:rtl/>
                <w:lang w:bidi="ar-JO"/>
              </w:rPr>
              <w:t>ة .....................................................</w:t>
            </w:r>
            <w:r>
              <w:rPr>
                <w:noProof/>
                <w:webHidden/>
              </w:rPr>
              <w:fldChar w:fldCharType="begin"/>
            </w:r>
            <w:r w:rsidR="002C2D5B">
              <w:rPr>
                <w:noProof/>
                <w:webHidden/>
              </w:rPr>
              <w:instrText xml:space="preserve"> PAGEREF _Toc333757922 \h </w:instrText>
            </w:r>
            <w:r>
              <w:rPr>
                <w:noProof/>
                <w:webHidden/>
              </w:rPr>
            </w:r>
            <w:r>
              <w:rPr>
                <w:noProof/>
                <w:webHidden/>
              </w:rPr>
              <w:fldChar w:fldCharType="separate"/>
            </w:r>
            <w:r w:rsidR="00DE391F">
              <w:rPr>
                <w:noProof/>
                <w:webHidden/>
              </w:rPr>
              <w:t>63</w:t>
            </w:r>
            <w:r>
              <w:rPr>
                <w:noProof/>
                <w:webHidden/>
              </w:rPr>
              <w:fldChar w:fldCharType="end"/>
            </w:r>
          </w:hyperlink>
        </w:p>
        <w:p w:rsidR="002C2D5B" w:rsidRDefault="00711566" w:rsidP="00DE391F">
          <w:pPr>
            <w:pStyle w:val="TOC2"/>
            <w:rPr>
              <w:noProof/>
            </w:rPr>
          </w:pPr>
          <w:hyperlink w:anchor="_Toc333757923" w:history="1">
            <w:r w:rsidR="002C2D5B" w:rsidRPr="00457C34">
              <w:rPr>
                <w:rStyle w:val="Hyperlink"/>
                <w:rFonts w:ascii="Traditional Arabic" w:hAnsi="Traditional Arabic" w:cs="Traditional Arabic" w:hint="eastAsia"/>
                <w:noProof/>
                <w:rtl/>
                <w:lang w:bidi="ar-JO"/>
              </w:rPr>
              <w:t>أنواع</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المناطق</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في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محميات</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الانسان</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و</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المحيط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الحيوي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التابعة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لمنظمة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الأمم</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المتحدة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للتربية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و</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الثقافة</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و</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العلوم</w:t>
            </w:r>
            <w:r w:rsidR="002C2D5B">
              <w:rPr>
                <w:noProof/>
                <w:webHidden/>
              </w:rPr>
              <w:tab/>
            </w:r>
            <w:r>
              <w:rPr>
                <w:noProof/>
                <w:webHidden/>
              </w:rPr>
              <w:fldChar w:fldCharType="begin"/>
            </w:r>
            <w:r w:rsidR="002C2D5B">
              <w:rPr>
                <w:noProof/>
                <w:webHidden/>
              </w:rPr>
              <w:instrText xml:space="preserve"> PAGEREF _Toc333757923 \h </w:instrText>
            </w:r>
            <w:r>
              <w:rPr>
                <w:noProof/>
                <w:webHidden/>
              </w:rPr>
            </w:r>
            <w:r>
              <w:rPr>
                <w:noProof/>
                <w:webHidden/>
              </w:rPr>
              <w:fldChar w:fldCharType="separate"/>
            </w:r>
            <w:r w:rsidR="00DE391F">
              <w:rPr>
                <w:noProof/>
                <w:webHidden/>
              </w:rPr>
              <w:t>64</w:t>
            </w:r>
            <w:r>
              <w:rPr>
                <w:noProof/>
                <w:webHidden/>
              </w:rPr>
              <w:fldChar w:fldCharType="end"/>
            </w:r>
          </w:hyperlink>
        </w:p>
        <w:p w:rsidR="002C2D5B" w:rsidRDefault="00711566" w:rsidP="00DE391F">
          <w:pPr>
            <w:pStyle w:val="TOC2"/>
            <w:rPr>
              <w:noProof/>
            </w:rPr>
          </w:pPr>
          <w:hyperlink w:anchor="_Toc333757924" w:history="1">
            <w:r w:rsidR="002C2D5B" w:rsidRPr="00457C34">
              <w:rPr>
                <w:rStyle w:val="Hyperlink"/>
                <w:rFonts w:ascii="Traditional Arabic" w:hAnsi="Traditional Arabic" w:cs="Traditional Arabic" w:hint="eastAsia"/>
                <w:noProof/>
                <w:rtl/>
                <w:lang w:bidi="ar-JO"/>
              </w:rPr>
              <w:t>أنواع</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المناطق</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في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مواقع</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رامسار</w:t>
            </w:r>
            <w:r w:rsidR="002C2D5B">
              <w:rPr>
                <w:noProof/>
                <w:webHidden/>
              </w:rPr>
              <w:tab/>
            </w:r>
            <w:r>
              <w:rPr>
                <w:noProof/>
                <w:webHidden/>
              </w:rPr>
              <w:fldChar w:fldCharType="begin"/>
            </w:r>
            <w:r w:rsidR="002C2D5B">
              <w:rPr>
                <w:noProof/>
                <w:webHidden/>
              </w:rPr>
              <w:instrText xml:space="preserve"> PAGEREF _Toc333757924 \h </w:instrText>
            </w:r>
            <w:r>
              <w:rPr>
                <w:noProof/>
                <w:webHidden/>
              </w:rPr>
            </w:r>
            <w:r>
              <w:rPr>
                <w:noProof/>
                <w:webHidden/>
              </w:rPr>
              <w:fldChar w:fldCharType="separate"/>
            </w:r>
            <w:r w:rsidR="00DE391F">
              <w:rPr>
                <w:noProof/>
                <w:webHidden/>
              </w:rPr>
              <w:t>64</w:t>
            </w:r>
            <w:r>
              <w:rPr>
                <w:noProof/>
                <w:webHidden/>
              </w:rPr>
              <w:fldChar w:fldCharType="end"/>
            </w:r>
          </w:hyperlink>
        </w:p>
        <w:p w:rsidR="002C2D5B" w:rsidRDefault="00711566" w:rsidP="00DE391F">
          <w:pPr>
            <w:pStyle w:val="TOC2"/>
            <w:rPr>
              <w:noProof/>
            </w:rPr>
          </w:pPr>
          <w:hyperlink w:anchor="_Toc333757925" w:history="1">
            <w:r w:rsidR="002C2D5B" w:rsidRPr="00457C34">
              <w:rPr>
                <w:rStyle w:val="Hyperlink"/>
                <w:rFonts w:ascii="Traditional Arabic" w:hAnsi="Traditional Arabic" w:cs="Traditional Arabic" w:hint="eastAsia"/>
                <w:noProof/>
                <w:rtl/>
                <w:lang w:bidi="ar-JO"/>
              </w:rPr>
              <w:t>خطط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التقسيم</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في</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المحميات</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البحرية</w:t>
            </w:r>
            <w:r w:rsidR="002C2D5B">
              <w:rPr>
                <w:noProof/>
                <w:webHidden/>
              </w:rPr>
              <w:tab/>
            </w:r>
            <w:r>
              <w:rPr>
                <w:noProof/>
                <w:webHidden/>
              </w:rPr>
              <w:fldChar w:fldCharType="begin"/>
            </w:r>
            <w:r w:rsidR="002C2D5B">
              <w:rPr>
                <w:noProof/>
                <w:webHidden/>
              </w:rPr>
              <w:instrText xml:space="preserve"> PAGEREF _Toc333757925 \h </w:instrText>
            </w:r>
            <w:r>
              <w:rPr>
                <w:noProof/>
                <w:webHidden/>
              </w:rPr>
            </w:r>
            <w:r>
              <w:rPr>
                <w:noProof/>
                <w:webHidden/>
              </w:rPr>
              <w:fldChar w:fldCharType="separate"/>
            </w:r>
            <w:r w:rsidR="00DE391F">
              <w:rPr>
                <w:noProof/>
                <w:webHidden/>
              </w:rPr>
              <w:t>65</w:t>
            </w:r>
            <w:r>
              <w:rPr>
                <w:noProof/>
                <w:webHidden/>
              </w:rPr>
              <w:fldChar w:fldCharType="end"/>
            </w:r>
          </w:hyperlink>
        </w:p>
        <w:p w:rsidR="002C2D5B" w:rsidRDefault="00711566" w:rsidP="00DE391F">
          <w:pPr>
            <w:pStyle w:val="TOC2"/>
            <w:rPr>
              <w:noProof/>
            </w:rPr>
          </w:pPr>
          <w:hyperlink w:anchor="_Toc333757926" w:history="1">
            <w:r w:rsidR="002C2D5B" w:rsidRPr="00457C34">
              <w:rPr>
                <w:rStyle w:val="Hyperlink"/>
                <w:rFonts w:ascii="Traditional Arabic" w:hAnsi="Traditional Arabic" w:cs="Traditional Arabic" w:hint="eastAsia"/>
                <w:noProof/>
                <w:rtl/>
                <w:lang w:bidi="ar-JO"/>
              </w:rPr>
              <w:t>طرق</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تحضير</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خطط</w:t>
            </w:r>
            <w:r w:rsidR="002C2D5B" w:rsidRPr="00457C34">
              <w:rPr>
                <w:rStyle w:val="Hyperlink"/>
                <w:rFonts w:ascii="Traditional Arabic" w:hAnsi="Traditional Arabic" w:cs="Traditional Arabic"/>
                <w:noProof/>
                <w:rtl/>
                <w:lang w:bidi="ar-JO"/>
              </w:rPr>
              <w:t xml:space="preserve"> </w:t>
            </w:r>
            <w:r w:rsidR="002C2D5B" w:rsidRPr="00457C34">
              <w:rPr>
                <w:rStyle w:val="Hyperlink"/>
                <w:rFonts w:ascii="Traditional Arabic" w:hAnsi="Traditional Arabic" w:cs="Traditional Arabic" w:hint="eastAsia"/>
                <w:noProof/>
                <w:rtl/>
                <w:lang w:bidi="ar-JO"/>
              </w:rPr>
              <w:t>التقسيم</w:t>
            </w:r>
            <w:r w:rsidR="002C2D5B">
              <w:rPr>
                <w:noProof/>
                <w:webHidden/>
              </w:rPr>
              <w:tab/>
            </w:r>
            <w:r>
              <w:rPr>
                <w:noProof/>
                <w:webHidden/>
              </w:rPr>
              <w:fldChar w:fldCharType="begin"/>
            </w:r>
            <w:r w:rsidR="002C2D5B">
              <w:rPr>
                <w:noProof/>
                <w:webHidden/>
              </w:rPr>
              <w:instrText xml:space="preserve"> PAGEREF _Toc333757926 \h </w:instrText>
            </w:r>
            <w:r>
              <w:rPr>
                <w:noProof/>
                <w:webHidden/>
              </w:rPr>
            </w:r>
            <w:r>
              <w:rPr>
                <w:noProof/>
                <w:webHidden/>
              </w:rPr>
              <w:fldChar w:fldCharType="separate"/>
            </w:r>
            <w:r w:rsidR="00DE391F">
              <w:rPr>
                <w:noProof/>
                <w:webHidden/>
              </w:rPr>
              <w:t>65</w:t>
            </w:r>
            <w:r>
              <w:rPr>
                <w:noProof/>
                <w:webHidden/>
              </w:rPr>
              <w:fldChar w:fldCharType="end"/>
            </w:r>
          </w:hyperlink>
        </w:p>
        <w:p w:rsidR="002C2D5B" w:rsidRDefault="00711566" w:rsidP="00DE391F">
          <w:pPr>
            <w:pStyle w:val="TOC1"/>
            <w:rPr>
              <w:noProof/>
            </w:rPr>
          </w:pPr>
          <w:hyperlink w:anchor="_Toc333757927" w:history="1">
            <w:r w:rsidR="002C2D5B" w:rsidRPr="00457C34">
              <w:rPr>
                <w:rStyle w:val="Hyperlink"/>
                <w:rFonts w:cs="Traditional Arabic" w:hint="eastAsia"/>
                <w:noProof/>
                <w:rtl/>
                <w:lang w:bidi="ar-JO"/>
              </w:rPr>
              <w:t>حالة</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دراسية</w:t>
            </w:r>
            <w:r w:rsidR="002C2D5B" w:rsidRPr="00457C34">
              <w:rPr>
                <w:rStyle w:val="Hyperlink"/>
                <w:rFonts w:cs="Traditional Arabic"/>
                <w:noProof/>
                <w:rtl/>
                <w:lang w:bidi="ar-JO"/>
              </w:rPr>
              <w:t xml:space="preserve"> - </w:t>
            </w:r>
            <w:r w:rsidR="002C2D5B" w:rsidRPr="00457C34">
              <w:rPr>
                <w:rStyle w:val="Hyperlink"/>
                <w:rFonts w:cs="Traditional Arabic" w:hint="eastAsia"/>
                <w:noProof/>
                <w:rtl/>
                <w:lang w:bidi="ar-JO"/>
              </w:rPr>
              <w:t>تحضير</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خطة</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تقسيم</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المناطق</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لسبخة</w:t>
            </w:r>
            <w:r w:rsidR="002C2D5B" w:rsidRPr="00457C34">
              <w:rPr>
                <w:rStyle w:val="Hyperlink"/>
                <w:rFonts w:cs="Traditional Arabic"/>
                <w:noProof/>
                <w:rtl/>
                <w:lang w:bidi="ar-JO"/>
              </w:rPr>
              <w:t xml:space="preserve"> </w:t>
            </w:r>
            <w:r w:rsidR="002C2D5B" w:rsidRPr="00457C34">
              <w:rPr>
                <w:rStyle w:val="Hyperlink"/>
                <w:rFonts w:cs="Traditional Arabic" w:hint="eastAsia"/>
                <w:noProof/>
                <w:rtl/>
                <w:lang w:bidi="ar-JO"/>
              </w:rPr>
              <w:t>الجبول</w:t>
            </w:r>
            <w:r w:rsidR="002C2D5B" w:rsidRPr="00457C34">
              <w:rPr>
                <w:rStyle w:val="Hyperlink"/>
                <w:rFonts w:cs="Traditional Arabic"/>
                <w:noProof/>
                <w:rtl/>
                <w:lang w:bidi="ar-JO"/>
              </w:rPr>
              <w:t xml:space="preserve"> - </w:t>
            </w:r>
            <w:r w:rsidR="002C2D5B" w:rsidRPr="00457C34">
              <w:rPr>
                <w:rStyle w:val="Hyperlink"/>
                <w:rFonts w:cs="Traditional Arabic" w:hint="eastAsia"/>
                <w:noProof/>
                <w:rtl/>
                <w:lang w:bidi="ar-JO"/>
              </w:rPr>
              <w:t>سوريا</w:t>
            </w:r>
            <w:r w:rsidR="002C2D5B">
              <w:rPr>
                <w:noProof/>
                <w:webHidden/>
              </w:rPr>
              <w:tab/>
            </w:r>
            <w:r>
              <w:rPr>
                <w:noProof/>
                <w:webHidden/>
              </w:rPr>
              <w:fldChar w:fldCharType="begin"/>
            </w:r>
            <w:r w:rsidR="002C2D5B">
              <w:rPr>
                <w:noProof/>
                <w:webHidden/>
              </w:rPr>
              <w:instrText xml:space="preserve"> PAGEREF _Toc333757927 \h </w:instrText>
            </w:r>
            <w:r>
              <w:rPr>
                <w:noProof/>
                <w:webHidden/>
              </w:rPr>
            </w:r>
            <w:r>
              <w:rPr>
                <w:noProof/>
                <w:webHidden/>
              </w:rPr>
              <w:fldChar w:fldCharType="separate"/>
            </w:r>
            <w:r w:rsidR="00DE391F">
              <w:rPr>
                <w:noProof/>
                <w:webHidden/>
                <w:rtl/>
              </w:rPr>
              <w:t>67</w:t>
            </w:r>
            <w:r>
              <w:rPr>
                <w:noProof/>
                <w:webHidden/>
              </w:rPr>
              <w:fldChar w:fldCharType="end"/>
            </w:r>
          </w:hyperlink>
        </w:p>
        <w:p w:rsidR="002C2D5B" w:rsidRDefault="00711566" w:rsidP="002C2D5B">
          <w:pPr>
            <w:bidi/>
            <w:jc w:val="right"/>
          </w:pPr>
          <w:r>
            <w:fldChar w:fldCharType="end"/>
          </w:r>
        </w:p>
      </w:sdtContent>
    </w:sdt>
    <w:p w:rsidR="002C2D5B" w:rsidRDefault="002C2D5B" w:rsidP="002C2D5B">
      <w:pPr>
        <w:rPr>
          <w:rFonts w:ascii="Traditional Arabic" w:eastAsiaTheme="majorEastAsia" w:hAnsi="Traditional Arabic" w:cs="Traditional Arabic"/>
          <w:b/>
          <w:bCs/>
          <w:color w:val="17365D" w:themeColor="text2" w:themeShade="BF"/>
          <w:spacing w:val="5"/>
          <w:kern w:val="28"/>
          <w:sz w:val="24"/>
          <w:szCs w:val="24"/>
          <w:rtl/>
          <w:lang w:bidi="ar-JO"/>
        </w:rPr>
      </w:pPr>
    </w:p>
    <w:p w:rsidR="002C2D5B" w:rsidRDefault="002C2D5B" w:rsidP="002C2D5B">
      <w:pPr>
        <w:rPr>
          <w:rFonts w:ascii="Traditional Arabic" w:eastAsiaTheme="majorEastAsia" w:hAnsi="Traditional Arabic" w:cs="Traditional Arabic"/>
          <w:b/>
          <w:bCs/>
          <w:color w:val="17365D" w:themeColor="text2" w:themeShade="BF"/>
          <w:spacing w:val="5"/>
          <w:kern w:val="28"/>
          <w:sz w:val="24"/>
          <w:szCs w:val="24"/>
          <w:rtl/>
          <w:lang w:bidi="ar-JO"/>
        </w:rPr>
      </w:pPr>
      <w:r>
        <w:rPr>
          <w:rFonts w:ascii="Traditional Arabic" w:eastAsiaTheme="majorEastAsia" w:hAnsi="Traditional Arabic" w:cs="Traditional Arabic"/>
          <w:b/>
          <w:bCs/>
          <w:color w:val="17365D" w:themeColor="text2" w:themeShade="BF"/>
          <w:spacing w:val="5"/>
          <w:kern w:val="28"/>
          <w:sz w:val="24"/>
          <w:szCs w:val="24"/>
          <w:rtl/>
          <w:lang w:bidi="ar-JO"/>
        </w:rPr>
        <w:br w:type="page"/>
      </w:r>
    </w:p>
    <w:p w:rsidR="002C2D5B" w:rsidRPr="00D2502E" w:rsidRDefault="002C2D5B" w:rsidP="002C2D5B">
      <w:pPr>
        <w:bidi/>
        <w:jc w:val="both"/>
        <w:rPr>
          <w:rFonts w:ascii="Traditional Arabic" w:eastAsiaTheme="majorEastAsia" w:hAnsi="Traditional Arabic" w:cs="Traditional Arabic"/>
          <w:b/>
          <w:bCs/>
          <w:color w:val="17365D" w:themeColor="text2" w:themeShade="BF"/>
          <w:spacing w:val="5"/>
          <w:kern w:val="28"/>
          <w:sz w:val="24"/>
          <w:szCs w:val="24"/>
          <w:rtl/>
          <w:lang w:bidi="ar-JO"/>
        </w:rPr>
      </w:pPr>
    </w:p>
    <w:p w:rsidR="002C2D5B" w:rsidRPr="00D2502E" w:rsidRDefault="002C2D5B" w:rsidP="002C2D5B">
      <w:pPr>
        <w:pStyle w:val="Title"/>
        <w:jc w:val="center"/>
        <w:rPr>
          <w:rFonts w:ascii="Traditional Arabic" w:hAnsi="Traditional Arabic" w:cs="Traditional Arabic"/>
          <w:b/>
          <w:bCs/>
          <w:sz w:val="28"/>
          <w:szCs w:val="28"/>
          <w:rtl/>
          <w:lang w:bidi="ar-JO"/>
        </w:rPr>
      </w:pPr>
      <w:r w:rsidRPr="00D2502E">
        <w:rPr>
          <w:rFonts w:ascii="Traditional Arabic" w:hAnsi="Traditional Arabic" w:cs="Traditional Arabic"/>
          <w:b/>
          <w:bCs/>
          <w:sz w:val="28"/>
          <w:szCs w:val="28"/>
          <w:rtl/>
          <w:lang w:bidi="ar-JO"/>
        </w:rPr>
        <w:t>خطط تقسيم المناطق للمناطق المحمية و مناطق رامسار</w:t>
      </w:r>
    </w:p>
    <w:p w:rsidR="002C2D5B" w:rsidRPr="00D2502E" w:rsidRDefault="002C2D5B" w:rsidP="002C2D5B">
      <w:pPr>
        <w:pStyle w:val="Heading1"/>
        <w:bidi/>
        <w:jc w:val="both"/>
        <w:rPr>
          <w:rFonts w:ascii="Traditional Arabic" w:hAnsi="Traditional Arabic" w:cs="Traditional Arabic"/>
          <w:sz w:val="24"/>
          <w:szCs w:val="24"/>
          <w:rtl/>
          <w:lang w:bidi="ar-JO"/>
        </w:rPr>
      </w:pPr>
      <w:bookmarkStart w:id="53" w:name="_Toc333757917"/>
      <w:bookmarkStart w:id="54" w:name="_Toc383992498"/>
      <w:bookmarkStart w:id="55" w:name="_Toc384024485"/>
      <w:r w:rsidRPr="00D2502E">
        <w:rPr>
          <w:rFonts w:ascii="Traditional Arabic" w:hAnsi="Traditional Arabic" w:cs="Traditional Arabic"/>
          <w:sz w:val="24"/>
          <w:szCs w:val="24"/>
          <w:rtl/>
          <w:lang w:bidi="ar-JO"/>
        </w:rPr>
        <w:t>مقدمة</w:t>
      </w:r>
      <w:bookmarkEnd w:id="53"/>
      <w:bookmarkEnd w:id="54"/>
      <w:bookmarkEnd w:id="55"/>
    </w:p>
    <w:p w:rsidR="002C2D5B" w:rsidRPr="00D2502E" w:rsidRDefault="002C2D5B" w:rsidP="002C2D5B">
      <w:pPr>
        <w:bidi/>
        <w:jc w:val="both"/>
        <w:rPr>
          <w:rFonts w:ascii="Traditional Arabic" w:hAnsi="Traditional Arabic" w:cs="Traditional Arabic"/>
          <w:sz w:val="24"/>
          <w:szCs w:val="24"/>
          <w:rtl/>
          <w:lang w:bidi="ar-JO"/>
        </w:rPr>
      </w:pPr>
      <w:r w:rsidRPr="00D2502E">
        <w:rPr>
          <w:rFonts w:ascii="Traditional Arabic" w:hAnsi="Traditional Arabic" w:cs="Traditional Arabic"/>
          <w:sz w:val="24"/>
          <w:szCs w:val="24"/>
          <w:rtl/>
          <w:lang w:bidi="ar-JO"/>
        </w:rPr>
        <w:t xml:space="preserve">تطورت في العقود الأخيرة النظرة إلى المناطق المحمية، فمن جزر معزولة تدار بهدف الحفاظ على التنوع الحيوي أصبحت  المناطق المحمية شبكات متكاملة تدار بأهداف متعددة إقتصادية و إجتماعية إضافةً إلى قيم حماية التنوع الحيوي. كما تزايدت نسبة مشاركة المجتمع المحلي في عملية التخطيط الإداري </w:t>
      </w:r>
      <w:r w:rsidRPr="00D2502E">
        <w:rPr>
          <w:rFonts w:ascii="Traditional Arabic" w:hAnsi="Traditional Arabic" w:cs="Traditional Arabic" w:hint="cs"/>
          <w:sz w:val="24"/>
          <w:szCs w:val="24"/>
          <w:rtl/>
          <w:lang w:bidi="ar-JO"/>
        </w:rPr>
        <w:t>للمناطق المحمية</w:t>
      </w:r>
      <w:r w:rsidRPr="00D2502E">
        <w:rPr>
          <w:rFonts w:ascii="Traditional Arabic" w:hAnsi="Traditional Arabic" w:cs="Traditional Arabic"/>
          <w:sz w:val="24"/>
          <w:szCs w:val="24"/>
          <w:rtl/>
          <w:lang w:bidi="ar-JO"/>
        </w:rPr>
        <w:t xml:space="preserve">، و أصبحت احتياجاتهم و توقعاتهم </w:t>
      </w:r>
      <w:r w:rsidRPr="00D2502E">
        <w:rPr>
          <w:rFonts w:ascii="Traditional Arabic" w:hAnsi="Traditional Arabic" w:cs="Traditional Arabic" w:hint="cs"/>
          <w:sz w:val="24"/>
          <w:szCs w:val="24"/>
          <w:rtl/>
          <w:lang w:bidi="ar-JO"/>
        </w:rPr>
        <w:t>منها</w:t>
      </w:r>
      <w:r w:rsidRPr="00D2502E">
        <w:rPr>
          <w:rFonts w:ascii="Traditional Arabic" w:hAnsi="Traditional Arabic" w:cs="Traditional Arabic"/>
          <w:sz w:val="24"/>
          <w:szCs w:val="24"/>
          <w:rtl/>
          <w:lang w:bidi="ar-JO"/>
        </w:rPr>
        <w:t xml:space="preserve">  من أهم العوامل التي تؤخذ بعين الاعتبار عند تحليل المشاكل و فرص التطور في المناطق المحمية و</w:t>
      </w:r>
      <w:r w:rsidRPr="00D2502E">
        <w:rPr>
          <w:rFonts w:ascii="Traditional Arabic" w:hAnsi="Traditional Arabic" w:cs="Traditional Arabic" w:hint="cs"/>
          <w:sz w:val="24"/>
          <w:szCs w:val="24"/>
          <w:rtl/>
          <w:lang w:bidi="ar-JO"/>
        </w:rPr>
        <w:t xml:space="preserve"> عند</w:t>
      </w:r>
      <w:r w:rsidRPr="00D2502E">
        <w:rPr>
          <w:rFonts w:ascii="Traditional Arabic" w:hAnsi="Traditional Arabic" w:cs="Traditional Arabic"/>
          <w:sz w:val="24"/>
          <w:szCs w:val="24"/>
          <w:rtl/>
          <w:lang w:bidi="ar-JO"/>
        </w:rPr>
        <w:t xml:space="preserve"> صياغة الأهداف العملية </w:t>
      </w:r>
      <w:r w:rsidRPr="00D2502E">
        <w:rPr>
          <w:rFonts w:ascii="Traditional Arabic" w:hAnsi="Traditional Arabic" w:cs="Traditional Arabic" w:hint="cs"/>
          <w:sz w:val="24"/>
          <w:szCs w:val="24"/>
          <w:rtl/>
          <w:lang w:bidi="ar-JO"/>
        </w:rPr>
        <w:t>لخططها الإدارية</w:t>
      </w:r>
      <w:r w:rsidRPr="00D2502E">
        <w:rPr>
          <w:rFonts w:ascii="Traditional Arabic" w:hAnsi="Traditional Arabic" w:cs="Traditional Arabic"/>
          <w:sz w:val="24"/>
          <w:szCs w:val="24"/>
          <w:rtl/>
          <w:lang w:bidi="ar-JO"/>
        </w:rPr>
        <w:t>. ويخلق هذا التنوع في الأهداف العملية للخطط الإدارية تعدداً في الاحتياجات الإدارية في الأجزاء المختلفة من المنطقة المحمية حيث يلزم الجهة المسؤولة عن إدارة الموقع و تطبيق الخطة الإدارية أن تطبق إجراءات إدارية متنوعة في الأجزاء المختلفة من الموقع مما يستدعي تقسيم المنطقة المدارة إلى مناطق</w:t>
      </w:r>
      <w:r w:rsidRPr="00D2502E">
        <w:rPr>
          <w:rFonts w:ascii="Traditional Arabic" w:hAnsi="Traditional Arabic" w:cs="Traditional Arabic" w:hint="cs"/>
          <w:sz w:val="24"/>
          <w:szCs w:val="24"/>
          <w:rtl/>
          <w:lang w:bidi="ar-JO"/>
        </w:rPr>
        <w:t xml:space="preserve"> إدارية</w:t>
      </w:r>
      <w:r w:rsidRPr="00D2502E">
        <w:rPr>
          <w:rFonts w:ascii="Traditional Arabic" w:hAnsi="Traditional Arabic" w:cs="Traditional Arabic"/>
          <w:sz w:val="24"/>
          <w:szCs w:val="24"/>
          <w:rtl/>
          <w:lang w:bidi="ar-JO"/>
        </w:rPr>
        <w:t xml:space="preserve"> متعددة لخدمة هذه الأهداف المتنوعة فيما يسمى بخطط تقسيم المناطق.</w:t>
      </w:r>
    </w:p>
    <w:p w:rsidR="002C2D5B" w:rsidRPr="00D2502E" w:rsidRDefault="002C2D5B" w:rsidP="002C2D5B">
      <w:pPr>
        <w:pStyle w:val="Heading1"/>
        <w:bidi/>
        <w:jc w:val="both"/>
        <w:rPr>
          <w:rFonts w:ascii="Traditional Arabic" w:hAnsi="Traditional Arabic" w:cs="Traditional Arabic"/>
          <w:sz w:val="24"/>
          <w:szCs w:val="24"/>
          <w:rtl/>
          <w:lang w:bidi="ar-JO"/>
        </w:rPr>
      </w:pPr>
      <w:bookmarkStart w:id="56" w:name="_Toc333757918"/>
      <w:bookmarkStart w:id="57" w:name="_Toc383992499"/>
      <w:bookmarkStart w:id="58" w:name="_Toc384024486"/>
      <w:r>
        <w:rPr>
          <w:rFonts w:ascii="Traditional Arabic" w:hAnsi="Traditional Arabic" w:cs="Traditional Arabic"/>
          <w:sz w:val="24"/>
          <w:szCs w:val="24"/>
          <w:rtl/>
          <w:lang w:bidi="ar-JO"/>
        </w:rPr>
        <w:t xml:space="preserve">تعريف خطط </w:t>
      </w:r>
      <w:r w:rsidRPr="00D2502E">
        <w:rPr>
          <w:rFonts w:ascii="Traditional Arabic" w:hAnsi="Traditional Arabic" w:cs="Traditional Arabic"/>
          <w:sz w:val="24"/>
          <w:szCs w:val="24"/>
          <w:rtl/>
          <w:lang w:bidi="ar-JO"/>
        </w:rPr>
        <w:t>تقسيم</w:t>
      </w:r>
      <w:bookmarkEnd w:id="56"/>
      <w:r>
        <w:rPr>
          <w:rFonts w:ascii="Traditional Arabic" w:hAnsi="Traditional Arabic" w:cs="Traditional Arabic" w:hint="cs"/>
          <w:sz w:val="24"/>
          <w:szCs w:val="24"/>
          <w:rtl/>
          <w:lang w:bidi="ar-JO"/>
        </w:rPr>
        <w:t xml:space="preserve"> المناطق</w:t>
      </w:r>
      <w:bookmarkEnd w:id="57"/>
      <w:bookmarkEnd w:id="58"/>
    </w:p>
    <w:p w:rsidR="002C2D5B" w:rsidRPr="00D2502E" w:rsidRDefault="002C2D5B" w:rsidP="002C2D5B">
      <w:pPr>
        <w:bidi/>
        <w:jc w:val="both"/>
        <w:rPr>
          <w:rFonts w:ascii="Traditional Arabic" w:hAnsi="Traditional Arabic" w:cs="Traditional Arabic"/>
          <w:sz w:val="24"/>
          <w:szCs w:val="24"/>
          <w:rtl/>
          <w:lang w:bidi="ar-JO"/>
        </w:rPr>
      </w:pPr>
      <w:r w:rsidRPr="00D2502E">
        <w:rPr>
          <w:rFonts w:ascii="Traditional Arabic" w:hAnsi="Traditional Arabic" w:cs="Traditional Arabic"/>
          <w:sz w:val="24"/>
          <w:szCs w:val="24"/>
          <w:rtl/>
          <w:lang w:bidi="ar-JO"/>
        </w:rPr>
        <w:t>و هي عبارة عن تقسيم المنطقة المحمية إلى مناطق جغرافية بأهداف مختلفة  و تتميز كل منطقة بمجموعة موحدة من الإجراءات الإدارية تحدد مستوى الاستخدام و مجموعة الأنشطة  المسموحة و الممنوعة ، و تكون خطة التقسيم غالباً بشكل خارطة مرتبطة بلائحة الاستخدامات المسموحة و الممنوعة .</w:t>
      </w:r>
    </w:p>
    <w:p w:rsidR="002C2D5B" w:rsidRPr="005F5A64" w:rsidRDefault="002C2D5B" w:rsidP="002C2D5B">
      <w:pPr>
        <w:bidi/>
        <w:rPr>
          <w:rFonts w:ascii="Traditional Arabic" w:hAnsi="Traditional Arabic" w:cs="Traditional Arabic"/>
          <w:lang w:bidi="ar-JO"/>
        </w:rPr>
      </w:pPr>
      <w:r w:rsidRPr="00D2502E">
        <w:rPr>
          <w:rFonts w:ascii="Traditional Arabic" w:hAnsi="Traditional Arabic" w:cs="Traditional Arabic"/>
          <w:i/>
          <w:iCs/>
          <w:sz w:val="24"/>
          <w:szCs w:val="24"/>
          <w:rtl/>
          <w:lang w:bidi="ar-JO"/>
        </w:rPr>
        <w:t>" تحدد خطط التقسيم الأنشطة المسموحة و الممنوعة في المناطق المختلفة من المتنزه فيما يخص إدارة الموارد الطبيعية و الثقافية، الاستخدام البشري، الاستخدام السياحي، الدخول إلى الموقع، الأنشطة التطويرية و بناء المرافق و تطوير المناطق  ، و يتحدد من خلال خطط التقسيم الحدود المقبولة للاستخدام و الأنشة التطويرية. (" يونغ و يونغ 1993 – بتصرف)</w:t>
      </w:r>
      <w:r>
        <w:rPr>
          <w:rFonts w:ascii="Traditional Arabic" w:hAnsi="Traditional Arabic" w:cs="Traditional Arabic" w:hint="cs"/>
          <w:i/>
          <w:iCs/>
          <w:sz w:val="24"/>
          <w:szCs w:val="24"/>
          <w:rtl/>
          <w:lang w:bidi="ar-JO"/>
        </w:rPr>
        <w:t xml:space="preserve"> </w:t>
      </w:r>
      <w:r w:rsidRPr="005F5A64">
        <w:rPr>
          <w:rFonts w:ascii="Traditional Arabic" w:hAnsi="Traditional Arabic" w:cs="Traditional Arabic"/>
          <w:rtl/>
          <w:lang w:bidi="ar-JO"/>
        </w:rPr>
        <w:t>ليس من الضروري أن يكون لكل منطقة</w:t>
      </w:r>
      <w:r>
        <w:rPr>
          <w:rFonts w:ascii="Traditional Arabic" w:hAnsi="Traditional Arabic" w:cs="Traditional Arabic" w:hint="cs"/>
          <w:rtl/>
          <w:lang w:bidi="ar-JO"/>
        </w:rPr>
        <w:t xml:space="preserve"> محمية</w:t>
      </w:r>
      <w:r w:rsidRPr="005F5A64">
        <w:rPr>
          <w:rFonts w:ascii="Traditional Arabic" w:hAnsi="Traditional Arabic" w:cs="Traditional Arabic"/>
          <w:rtl/>
          <w:lang w:bidi="ar-JO"/>
        </w:rPr>
        <w:t xml:space="preserve"> خطة تقسيم !!</w:t>
      </w:r>
      <w:r>
        <w:rPr>
          <w:rFonts w:ascii="Traditional Arabic" w:hAnsi="Traditional Arabic" w:cs="Traditional Arabic" w:hint="cs"/>
          <w:rtl/>
          <w:lang w:bidi="ar-JO"/>
        </w:rPr>
        <w:t xml:space="preserve"> فالمحميات الصارمة مثلاً  تدار بكامل مساحتها لهدف واحد و تنطبق عليها  نفس الإجراءات الإدارية من ناحية مجموعة الاستخدامات المسموحة و الممنوعة فلا داعي لخطط التقسيم.</w:t>
      </w:r>
    </w:p>
    <w:p w:rsidR="002C2D5B" w:rsidRPr="00D2502E" w:rsidRDefault="002C2D5B" w:rsidP="002C2D5B">
      <w:pPr>
        <w:pStyle w:val="Heading1"/>
        <w:bidi/>
        <w:jc w:val="both"/>
        <w:rPr>
          <w:rFonts w:ascii="Traditional Arabic" w:hAnsi="Traditional Arabic" w:cs="Traditional Arabic"/>
          <w:sz w:val="24"/>
          <w:szCs w:val="24"/>
          <w:rtl/>
          <w:lang w:bidi="ar-JO"/>
        </w:rPr>
      </w:pPr>
      <w:bookmarkStart w:id="59" w:name="_Toc333757919"/>
      <w:bookmarkStart w:id="60" w:name="_Toc383992500"/>
      <w:bookmarkStart w:id="61" w:name="_Toc384024487"/>
      <w:r w:rsidRPr="00D2502E">
        <w:rPr>
          <w:rFonts w:ascii="Traditional Arabic" w:hAnsi="Traditional Arabic" w:cs="Traditional Arabic"/>
          <w:sz w:val="24"/>
          <w:szCs w:val="24"/>
          <w:rtl/>
          <w:lang w:bidi="ar-JO"/>
        </w:rPr>
        <w:t>فوائد خطط تقسيم المناطق</w:t>
      </w:r>
      <w:bookmarkEnd w:id="59"/>
      <w:bookmarkEnd w:id="60"/>
      <w:bookmarkEnd w:id="61"/>
    </w:p>
    <w:p w:rsidR="002C2D5B" w:rsidRPr="00D2502E" w:rsidRDefault="002C2D5B" w:rsidP="002C2D5B">
      <w:pPr>
        <w:pStyle w:val="Heading2"/>
        <w:numPr>
          <w:ilvl w:val="0"/>
          <w:numId w:val="20"/>
        </w:numPr>
        <w:bidi/>
        <w:jc w:val="both"/>
        <w:rPr>
          <w:rFonts w:ascii="Traditional Arabic" w:hAnsi="Traditional Arabic" w:cs="Traditional Arabic"/>
          <w:sz w:val="24"/>
          <w:szCs w:val="24"/>
          <w:rtl/>
          <w:lang w:bidi="ar-JO"/>
        </w:rPr>
      </w:pPr>
      <w:bookmarkStart w:id="62" w:name="_Toc333757920"/>
      <w:bookmarkStart w:id="63" w:name="_Toc383992501"/>
      <w:bookmarkStart w:id="64" w:name="_Toc384024488"/>
      <w:r w:rsidRPr="00D2502E">
        <w:rPr>
          <w:rFonts w:ascii="Traditional Arabic" w:hAnsi="Traditional Arabic" w:cs="Traditional Arabic"/>
          <w:sz w:val="24"/>
          <w:szCs w:val="24"/>
          <w:rtl/>
          <w:lang w:bidi="ar-JO"/>
        </w:rPr>
        <w:t>فوائد عامة:</w:t>
      </w:r>
      <w:bookmarkEnd w:id="62"/>
      <w:bookmarkEnd w:id="63"/>
      <w:bookmarkEnd w:id="64"/>
    </w:p>
    <w:p w:rsidR="002C2D5B" w:rsidRPr="00D2502E" w:rsidRDefault="002C2D5B" w:rsidP="002C2D5B">
      <w:pPr>
        <w:pStyle w:val="ListParagraph"/>
        <w:numPr>
          <w:ilvl w:val="0"/>
          <w:numId w:val="19"/>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توفير الحد الأعلى من الحماية للقيم التي من أجلها تم إعلان المنطقة المحمية ( كالموائل الطبيعية الممثلة في المنطقة المحمية ، الأنظمة البيئية الهشة،  أماكن تعشيش الطيور، أماكن تكاثر الطيور، أماكن وجود  النباتات و الحيوانات النادرة،  ألخ</w:t>
      </w:r>
      <w:r w:rsidRPr="00D2502E">
        <w:rPr>
          <w:rFonts w:ascii="Traditional Arabic" w:hAnsi="Traditional Arabic" w:cs="Traditional Arabic" w:hint="cs"/>
          <w:sz w:val="24"/>
          <w:szCs w:val="24"/>
          <w:rtl/>
          <w:lang w:bidi="ar-JO"/>
        </w:rPr>
        <w:t>).</w:t>
      </w:r>
    </w:p>
    <w:p w:rsidR="002C2D5B" w:rsidRPr="00D2502E" w:rsidRDefault="002C2D5B" w:rsidP="002C2D5B">
      <w:pPr>
        <w:pStyle w:val="ListParagraph"/>
        <w:numPr>
          <w:ilvl w:val="0"/>
          <w:numId w:val="19"/>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عزل الأنشطة البشرية التي تهدد قيم الحماية المذكورة أعلاه في المنطقة المحمية</w:t>
      </w:r>
      <w:r w:rsidRPr="00D2502E">
        <w:rPr>
          <w:rFonts w:ascii="Traditional Arabic" w:hAnsi="Traditional Arabic" w:cs="Traditional Arabic" w:hint="cs"/>
          <w:sz w:val="24"/>
          <w:szCs w:val="24"/>
          <w:rtl/>
          <w:lang w:bidi="ar-JO"/>
        </w:rPr>
        <w:t>.</w:t>
      </w:r>
    </w:p>
    <w:p w:rsidR="002C2D5B" w:rsidRPr="00D2502E" w:rsidRDefault="002C2D5B" w:rsidP="002C2D5B">
      <w:pPr>
        <w:pStyle w:val="ListParagraph"/>
        <w:numPr>
          <w:ilvl w:val="0"/>
          <w:numId w:val="19"/>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lastRenderedPageBreak/>
        <w:t>تأمين حماية القيم المميزة للمنطقة المحمية  ( قيم التنوع الحيوي أو القيم الثقافية و الجمالية) مع السماح بمدى معقول من الاستخدام و الأنشطة  اليشرية  الضرورية للاستدامة الاقتصادية للموقع كالاستخدام السياحي،   و كذلك الاستخدامات التقليدية من قبل المجتمع المحلي المرتبط بالمنطقة المحمية (كالرعي)</w:t>
      </w:r>
      <w:r w:rsidRPr="00D2502E">
        <w:rPr>
          <w:rFonts w:ascii="Traditional Arabic" w:hAnsi="Traditional Arabic" w:cs="Traditional Arabic" w:hint="cs"/>
          <w:sz w:val="24"/>
          <w:szCs w:val="24"/>
          <w:rtl/>
          <w:lang w:bidi="ar-JO"/>
        </w:rPr>
        <w:t>.</w:t>
      </w:r>
    </w:p>
    <w:p w:rsidR="002C2D5B" w:rsidRPr="00D2502E" w:rsidRDefault="002C2D5B" w:rsidP="002C2D5B">
      <w:pPr>
        <w:pStyle w:val="ListParagraph"/>
        <w:numPr>
          <w:ilvl w:val="0"/>
          <w:numId w:val="19"/>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تخفيف الضغط عن الموائل المدمرة في المنطقة المحمية للسماح لها بالتجدد</w:t>
      </w:r>
      <w:r w:rsidRPr="00D2502E">
        <w:rPr>
          <w:rFonts w:ascii="Traditional Arabic" w:hAnsi="Traditional Arabic" w:cs="Traditional Arabic" w:hint="cs"/>
          <w:sz w:val="24"/>
          <w:szCs w:val="24"/>
          <w:rtl/>
          <w:lang w:bidi="ar-JO"/>
        </w:rPr>
        <w:t>.</w:t>
      </w:r>
    </w:p>
    <w:p w:rsidR="002C2D5B" w:rsidRPr="00D2502E" w:rsidRDefault="002C2D5B" w:rsidP="002C2D5B">
      <w:pPr>
        <w:pStyle w:val="Heading2"/>
        <w:numPr>
          <w:ilvl w:val="0"/>
          <w:numId w:val="20"/>
        </w:numPr>
        <w:bidi/>
        <w:jc w:val="both"/>
        <w:rPr>
          <w:rFonts w:ascii="Traditional Arabic" w:hAnsi="Traditional Arabic" w:cs="Traditional Arabic"/>
          <w:sz w:val="24"/>
          <w:szCs w:val="24"/>
          <w:rtl/>
          <w:lang w:bidi="ar-JO"/>
        </w:rPr>
      </w:pPr>
      <w:bookmarkStart w:id="65" w:name="_Toc333757921"/>
      <w:bookmarkStart w:id="66" w:name="_Toc383992502"/>
      <w:bookmarkStart w:id="67" w:name="_Toc384024489"/>
      <w:r w:rsidRPr="00D2502E">
        <w:rPr>
          <w:rFonts w:ascii="Traditional Arabic" w:hAnsi="Traditional Arabic" w:cs="Traditional Arabic"/>
          <w:sz w:val="24"/>
          <w:szCs w:val="24"/>
          <w:rtl/>
          <w:lang w:bidi="ar-JO"/>
        </w:rPr>
        <w:t>فوائد إدارية:</w:t>
      </w:r>
      <w:bookmarkEnd w:id="65"/>
      <w:bookmarkEnd w:id="66"/>
      <w:bookmarkEnd w:id="67"/>
      <w:r w:rsidRPr="00D2502E">
        <w:rPr>
          <w:rFonts w:ascii="Traditional Arabic" w:hAnsi="Traditional Arabic" w:cs="Traditional Arabic"/>
          <w:sz w:val="24"/>
          <w:szCs w:val="24"/>
          <w:rtl/>
          <w:lang w:bidi="ar-JO"/>
        </w:rPr>
        <w:t xml:space="preserve"> </w:t>
      </w:r>
    </w:p>
    <w:p w:rsidR="002C2D5B" w:rsidRPr="00D2502E" w:rsidRDefault="002C2D5B" w:rsidP="002C2D5B">
      <w:pPr>
        <w:pStyle w:val="ListParagraph"/>
        <w:numPr>
          <w:ilvl w:val="0"/>
          <w:numId w:val="21"/>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تسهيل الإدارة اليومية من قبل فريق إدارة المنطقة المحمية</w:t>
      </w:r>
      <w:r w:rsidRPr="00D2502E">
        <w:rPr>
          <w:rFonts w:ascii="Traditional Arabic" w:hAnsi="Traditional Arabic" w:cs="Traditional Arabic" w:hint="cs"/>
          <w:sz w:val="24"/>
          <w:szCs w:val="24"/>
          <w:rtl/>
          <w:lang w:bidi="ar-JO"/>
        </w:rPr>
        <w:t>.</w:t>
      </w:r>
    </w:p>
    <w:p w:rsidR="002C2D5B" w:rsidRPr="00D2502E" w:rsidRDefault="002C2D5B" w:rsidP="002C2D5B">
      <w:pPr>
        <w:pStyle w:val="ListParagraph"/>
        <w:numPr>
          <w:ilvl w:val="0"/>
          <w:numId w:val="21"/>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الاستخدام  الرشيد للموارد و النفقات الإدارية إذ يتم توزيعها حسب ما تتطلبه احتياجات كل منطقة و هي ليست ب</w:t>
      </w:r>
      <w:r w:rsidRPr="00D2502E">
        <w:rPr>
          <w:rFonts w:ascii="Traditional Arabic" w:hAnsi="Traditional Arabic" w:cs="Traditional Arabic" w:hint="cs"/>
          <w:sz w:val="24"/>
          <w:szCs w:val="24"/>
          <w:rtl/>
          <w:lang w:bidi="ar-JO"/>
        </w:rPr>
        <w:t>ال</w:t>
      </w:r>
      <w:r w:rsidRPr="00D2502E">
        <w:rPr>
          <w:rFonts w:ascii="Traditional Arabic" w:hAnsi="Traditional Arabic" w:cs="Traditional Arabic"/>
          <w:sz w:val="24"/>
          <w:szCs w:val="24"/>
          <w:rtl/>
          <w:lang w:bidi="ar-JO"/>
        </w:rPr>
        <w:t>ضرورة على نفس المستوى لكافة المناطق</w:t>
      </w:r>
      <w:r w:rsidRPr="00D2502E">
        <w:rPr>
          <w:rFonts w:ascii="Traditional Arabic" w:hAnsi="Traditional Arabic" w:cs="Traditional Arabic" w:hint="cs"/>
          <w:sz w:val="24"/>
          <w:szCs w:val="24"/>
          <w:rtl/>
          <w:lang w:bidi="ar-JO"/>
        </w:rPr>
        <w:t>.</w:t>
      </w:r>
    </w:p>
    <w:p w:rsidR="002C2D5B" w:rsidRPr="00D2502E" w:rsidRDefault="002C2D5B" w:rsidP="002C2D5B">
      <w:pPr>
        <w:pStyle w:val="ListParagraph"/>
        <w:numPr>
          <w:ilvl w:val="0"/>
          <w:numId w:val="21"/>
        </w:numPr>
        <w:bidi/>
        <w:jc w:val="both"/>
        <w:rPr>
          <w:rFonts w:ascii="Traditional Arabic" w:hAnsi="Traditional Arabic" w:cs="Traditional Arabic"/>
          <w:sz w:val="24"/>
          <w:szCs w:val="24"/>
          <w:lang w:bidi="ar-JO"/>
        </w:rPr>
      </w:pPr>
      <w:r w:rsidRPr="00D2502E">
        <w:rPr>
          <w:rFonts w:ascii="Traditional Arabic" w:hAnsi="Traditional Arabic" w:cs="Traditional Arabic"/>
          <w:sz w:val="24"/>
          <w:szCs w:val="24"/>
          <w:rtl/>
          <w:lang w:bidi="ar-JO"/>
        </w:rPr>
        <w:t>إرشاد استراتيجيات الجهة المسؤولة عن إدارة المنطقة المحمية فيما يتعلق بالخطط الأخرى (خطط التفتيش، خطط التطوير السياحي،  وخطط الرعي)</w:t>
      </w:r>
      <w:r w:rsidRPr="00D2502E">
        <w:rPr>
          <w:rFonts w:ascii="Traditional Arabic" w:hAnsi="Traditional Arabic" w:cs="Traditional Arabic" w:hint="cs"/>
          <w:sz w:val="24"/>
          <w:szCs w:val="24"/>
          <w:rtl/>
          <w:lang w:bidi="ar-JO"/>
        </w:rPr>
        <w:t>.</w:t>
      </w:r>
    </w:p>
    <w:p w:rsidR="002C2D5B" w:rsidRPr="00D2502E" w:rsidRDefault="002C2D5B" w:rsidP="004D2F50">
      <w:pPr>
        <w:pStyle w:val="Heading1"/>
        <w:bidi/>
        <w:jc w:val="both"/>
        <w:rPr>
          <w:rFonts w:ascii="Traditional Arabic" w:hAnsi="Traditional Arabic" w:cs="Traditional Arabic"/>
          <w:sz w:val="24"/>
          <w:szCs w:val="24"/>
          <w:rtl/>
          <w:lang w:bidi="ar-JO"/>
        </w:rPr>
      </w:pPr>
      <w:bookmarkStart w:id="68" w:name="_Toc333757922"/>
      <w:bookmarkStart w:id="69" w:name="_Toc383992503"/>
      <w:bookmarkStart w:id="70" w:name="_Toc384024490"/>
      <w:r w:rsidRPr="00D2502E">
        <w:rPr>
          <w:rFonts w:ascii="Traditional Arabic" w:hAnsi="Traditional Arabic" w:cs="Traditional Arabic"/>
          <w:sz w:val="24"/>
          <w:szCs w:val="24"/>
          <w:rtl/>
          <w:lang w:bidi="ar-JO"/>
        </w:rPr>
        <w:t xml:space="preserve">أنواع المناطق في </w:t>
      </w:r>
      <w:r w:rsidRPr="00D2502E">
        <w:rPr>
          <w:rFonts w:ascii="Traditional Arabic" w:hAnsi="Traditional Arabic" w:cs="Traditional Arabic" w:hint="cs"/>
          <w:sz w:val="24"/>
          <w:szCs w:val="24"/>
          <w:rtl/>
          <w:lang w:bidi="ar-JO"/>
        </w:rPr>
        <w:t xml:space="preserve">خطط تقسيم </w:t>
      </w:r>
      <w:r w:rsidRPr="00D2502E">
        <w:rPr>
          <w:rFonts w:ascii="Traditional Arabic" w:hAnsi="Traditional Arabic" w:cs="Traditional Arabic"/>
          <w:sz w:val="24"/>
          <w:szCs w:val="24"/>
          <w:rtl/>
          <w:lang w:bidi="ar-JO"/>
        </w:rPr>
        <w:t>المناطق المحمي</w:t>
      </w:r>
      <w:r w:rsidR="004D2F50">
        <w:rPr>
          <w:rFonts w:ascii="Traditional Arabic" w:hAnsi="Traditional Arabic" w:cs="Traditional Arabic"/>
          <w:sz w:val="24"/>
          <w:szCs w:val="24"/>
          <w:rtl/>
          <w:lang w:bidi="ar-JO"/>
        </w:rPr>
        <w:t>ة التابعة لتصنيفات الاتحاد الدو</w:t>
      </w:r>
      <w:r w:rsidRPr="00D2502E">
        <w:rPr>
          <w:rFonts w:ascii="Traditional Arabic" w:hAnsi="Traditional Arabic" w:cs="Traditional Arabic"/>
          <w:sz w:val="24"/>
          <w:szCs w:val="24"/>
          <w:rtl/>
          <w:lang w:bidi="ar-JO"/>
        </w:rPr>
        <w:t>لي لصون الطبيعة</w:t>
      </w:r>
      <w:bookmarkEnd w:id="68"/>
      <w:bookmarkEnd w:id="69"/>
      <w:bookmarkEnd w:id="70"/>
      <w:r w:rsidRPr="00D2502E">
        <w:rPr>
          <w:rFonts w:ascii="Traditional Arabic" w:hAnsi="Traditional Arabic" w:cs="Traditional Arabic"/>
          <w:sz w:val="24"/>
          <w:szCs w:val="24"/>
          <w:lang w:bidi="ar-JO"/>
        </w:rPr>
        <w:t xml:space="preserve"> </w:t>
      </w:r>
    </w:p>
    <w:p w:rsidR="002C2D5B" w:rsidRPr="00D2502E" w:rsidRDefault="002C2D5B" w:rsidP="002C2D5B">
      <w:pPr>
        <w:pStyle w:val="ListParagraph"/>
        <w:numPr>
          <w:ilvl w:val="0"/>
          <w:numId w:val="22"/>
        </w:numPr>
        <w:bidi/>
        <w:jc w:val="both"/>
        <w:rPr>
          <w:rFonts w:ascii="Traditional Arabic" w:hAnsi="Traditional Arabic" w:cs="Traditional Arabic"/>
          <w:sz w:val="24"/>
          <w:szCs w:val="24"/>
          <w:lang w:bidi="ar-JO"/>
        </w:rPr>
      </w:pPr>
      <w:r w:rsidRPr="00D2502E">
        <w:rPr>
          <w:rFonts w:ascii="Traditional Arabic" w:hAnsi="Traditional Arabic" w:cs="Traditional Arabic"/>
          <w:b/>
          <w:bCs/>
          <w:sz w:val="24"/>
          <w:szCs w:val="24"/>
          <w:rtl/>
          <w:lang w:bidi="ar-JO"/>
        </w:rPr>
        <w:t>المنطقة الب</w:t>
      </w:r>
      <w:r w:rsidRPr="00D2502E">
        <w:rPr>
          <w:rFonts w:ascii="Traditional Arabic" w:hAnsi="Traditional Arabic" w:cs="Traditional Arabic" w:hint="cs"/>
          <w:b/>
          <w:bCs/>
          <w:sz w:val="24"/>
          <w:szCs w:val="24"/>
          <w:rtl/>
          <w:lang w:bidi="ar-JO"/>
        </w:rPr>
        <w:t xml:space="preserve">رية </w:t>
      </w:r>
      <w:r w:rsidRPr="00D2502E">
        <w:rPr>
          <w:rFonts w:ascii="Traditional Arabic" w:hAnsi="Traditional Arabic" w:cs="Traditional Arabic"/>
          <w:b/>
          <w:bCs/>
          <w:sz w:val="24"/>
          <w:szCs w:val="24"/>
          <w:lang w:bidi="ar-JO"/>
        </w:rPr>
        <w:t>Wilderness zone</w:t>
      </w:r>
      <w:r w:rsidRPr="00D2502E">
        <w:rPr>
          <w:rFonts w:ascii="Traditional Arabic" w:hAnsi="Traditional Arabic" w:cs="Traditional Arabic"/>
          <w:b/>
          <w:bCs/>
          <w:sz w:val="24"/>
          <w:szCs w:val="24"/>
          <w:rtl/>
          <w:lang w:bidi="ar-JO"/>
        </w:rPr>
        <w:t>:</w:t>
      </w:r>
      <w:r w:rsidRPr="00D2502E">
        <w:rPr>
          <w:rFonts w:ascii="Traditional Arabic" w:hAnsi="Traditional Arabic" w:cs="Traditional Arabic" w:hint="cs"/>
          <w:sz w:val="24"/>
          <w:szCs w:val="24"/>
          <w:rtl/>
          <w:lang w:bidi="ar-JO"/>
        </w:rPr>
        <w:t xml:space="preserve"> و تمثل عادة الجزء الأكثر أهمية في المنطقة المحمية من ناحية بيئية أو الذي تتمثل فيه قيم الحماية التي من أجلها أسست المنطقة المحمية على الوجه الأفضل. تمنع عادةً في هذه المنطقة كافة الأنشطة البشرية من سياحة و رعي أو تطوير مرافق سياحية ، كما يمنع فيها أي تدخل إداري قد يغير بطبيعية المنطقة، إذ يفترض أن يكون هذا الجزء من المنطقة المحمية الذي تسود فيه العمليات البيئية الطبيعية بأحسن تمثيل، و تقتصر الأنشطة في هذا الجزء على الدراسات و الأبحاث و المراقبة البيئية و بعض الأنشطة الإدارية الضرورية كجهود التفتيش. </w:t>
      </w:r>
    </w:p>
    <w:p w:rsidR="002C2D5B" w:rsidRPr="00D2502E" w:rsidRDefault="002C2D5B" w:rsidP="002C2D5B">
      <w:pPr>
        <w:pStyle w:val="ListParagraph"/>
        <w:numPr>
          <w:ilvl w:val="0"/>
          <w:numId w:val="22"/>
        </w:numPr>
        <w:bidi/>
        <w:jc w:val="both"/>
        <w:rPr>
          <w:rFonts w:ascii="Traditional Arabic" w:hAnsi="Traditional Arabic" w:cs="Traditional Arabic"/>
          <w:sz w:val="24"/>
          <w:szCs w:val="24"/>
          <w:lang w:bidi="ar-JO"/>
        </w:rPr>
      </w:pPr>
      <w:r w:rsidRPr="00D2502E">
        <w:rPr>
          <w:rFonts w:ascii="Traditional Arabic" w:hAnsi="Traditional Arabic" w:cs="Traditional Arabic"/>
          <w:b/>
          <w:bCs/>
          <w:sz w:val="24"/>
          <w:szCs w:val="24"/>
          <w:rtl/>
          <w:lang w:bidi="ar-JO"/>
        </w:rPr>
        <w:t>منطقة التطوير المحدود (منطقة الاستخدام شبه المكثف)</w:t>
      </w:r>
      <w:r w:rsidRPr="00D2502E">
        <w:rPr>
          <w:rFonts w:ascii="Traditional Arabic" w:hAnsi="Traditional Arabic" w:cs="Traditional Arabic"/>
          <w:b/>
          <w:bCs/>
          <w:sz w:val="24"/>
          <w:szCs w:val="24"/>
          <w:lang w:bidi="ar-JO"/>
        </w:rPr>
        <w:t xml:space="preserve"> Limited Development/ Semi-intensive zone </w:t>
      </w:r>
      <w:r w:rsidRPr="00D2502E">
        <w:rPr>
          <w:rFonts w:ascii="Traditional Arabic" w:hAnsi="Traditional Arabic" w:cs="Traditional Arabic" w:hint="cs"/>
          <w:b/>
          <w:bCs/>
          <w:sz w:val="24"/>
          <w:szCs w:val="24"/>
          <w:rtl/>
          <w:lang w:bidi="ar-JO"/>
        </w:rPr>
        <w:t>:</w:t>
      </w:r>
      <w:r w:rsidRPr="00D2502E">
        <w:rPr>
          <w:rFonts w:ascii="Traditional Arabic" w:hAnsi="Traditional Arabic" w:cs="Traditional Arabic" w:hint="cs"/>
          <w:sz w:val="24"/>
          <w:szCs w:val="24"/>
          <w:rtl/>
          <w:lang w:bidi="ar-JO"/>
        </w:rPr>
        <w:t xml:space="preserve"> و تهدف هذه المنطقة إلى تخفيف الضغط  عن المناطق البرية إذ يسمح فيها بعض الأنشطة التطويرية المحدودة و التي تخدم المستخدمين المباشرين للمنطقة المحمية و يشترط فيها أن لا تمثل الخصائص المميزة التي أنشأت من أجلها المنطقة المحمية، و من الأمثلة على الأنشطة المسموحة في هذه المنطقة:  بعض أنشطة السياحة البيئية المحدودة كمرافق مراقبة الطيور و بعض الخدمات المحدودة إضافةً  الدراسات و الأبحاث من قبل الجهة المسؤولة عن إدارة الموقع و غيرها من المؤسسات البحثية و طلاب الجامعات.  </w:t>
      </w:r>
    </w:p>
    <w:p w:rsidR="002C2D5B" w:rsidRPr="00D2502E" w:rsidRDefault="002C2D5B" w:rsidP="002C2D5B">
      <w:pPr>
        <w:pStyle w:val="ListParagraph"/>
        <w:numPr>
          <w:ilvl w:val="0"/>
          <w:numId w:val="22"/>
        </w:numPr>
        <w:bidi/>
        <w:jc w:val="both"/>
        <w:rPr>
          <w:rFonts w:ascii="Traditional Arabic" w:hAnsi="Traditional Arabic" w:cs="Traditional Arabic"/>
          <w:b/>
          <w:bCs/>
          <w:sz w:val="24"/>
          <w:szCs w:val="24"/>
          <w:lang w:bidi="ar-JO"/>
        </w:rPr>
      </w:pPr>
      <w:r w:rsidRPr="00D2502E">
        <w:rPr>
          <w:rFonts w:ascii="Traditional Arabic" w:hAnsi="Traditional Arabic" w:cs="Traditional Arabic"/>
          <w:b/>
          <w:bCs/>
          <w:sz w:val="24"/>
          <w:szCs w:val="24"/>
          <w:rtl/>
          <w:lang w:bidi="ar-JO"/>
        </w:rPr>
        <w:t>منطقة الاستخدام المكثف (منطقة الخدمات)</w:t>
      </w:r>
      <w:r w:rsidRPr="00D2502E">
        <w:rPr>
          <w:rFonts w:ascii="Traditional Arabic" w:hAnsi="Traditional Arabic" w:cs="Traditional Arabic"/>
          <w:b/>
          <w:bCs/>
          <w:sz w:val="24"/>
          <w:szCs w:val="24"/>
          <w:lang w:bidi="ar-JO"/>
        </w:rPr>
        <w:t>Intensive use/ services zone</w:t>
      </w:r>
      <w:r w:rsidRPr="00D2502E">
        <w:rPr>
          <w:rFonts w:ascii="Traditional Arabic" w:hAnsi="Traditional Arabic" w:cs="Traditional Arabic" w:hint="cs"/>
          <w:b/>
          <w:bCs/>
          <w:sz w:val="24"/>
          <w:szCs w:val="24"/>
          <w:rtl/>
          <w:lang w:bidi="ar-JO"/>
        </w:rPr>
        <w:t xml:space="preserve">: </w:t>
      </w:r>
      <w:r w:rsidRPr="00D2502E">
        <w:rPr>
          <w:rFonts w:ascii="Traditional Arabic" w:hAnsi="Traditional Arabic" w:cs="Traditional Arabic" w:hint="cs"/>
          <w:sz w:val="24"/>
          <w:szCs w:val="24"/>
          <w:rtl/>
          <w:lang w:bidi="ar-JO"/>
        </w:rPr>
        <w:t>و تهدف هذه المنطقة إلى حصر الأنشطة البشرية المتنوعة الضرورية للاستدامة الاقتصادية للمنطقة المحمية و للمجتمعات المحلية المعتمدة عليها في  الأجزاء الأقل أهمية و تمثيلاً من ناحية قيم الحماية ما أمكن و عادةً ما تتقاطع هذه المناطق مع مناطق الاستخدام التقليدي للمجتمعات المحلية كمناطق الرعي و الزراعة. و من الأمثلة على الأنشطة المسموحة في هذه المناطق : بناء المرافق الإدارية و السياحية كمباني الإدارة و الخدمات و المرافق و الممرات السياحية المستخدمة بشكل مكثف كالمخيمات و النزل البيئية، البنى التحتية كالشوارع ، كما يسمح فيها ببعض الاستخدامات التقليدية  للمجتمعات المحلية بشروط معينة كالرعي و الزراعة العضوية.</w:t>
      </w:r>
    </w:p>
    <w:p w:rsidR="002C2D5B" w:rsidRPr="00D2502E" w:rsidRDefault="002C2D5B" w:rsidP="002C2D5B">
      <w:pPr>
        <w:pStyle w:val="ListParagraph"/>
        <w:bidi/>
        <w:ind w:left="1080"/>
        <w:jc w:val="both"/>
        <w:rPr>
          <w:rFonts w:ascii="Traditional Arabic" w:hAnsi="Traditional Arabic" w:cs="Traditional Arabic"/>
          <w:sz w:val="24"/>
          <w:szCs w:val="24"/>
          <w:lang w:bidi="ar-JO"/>
        </w:rPr>
      </w:pPr>
      <w:r w:rsidRPr="00D2502E">
        <w:rPr>
          <w:rFonts w:ascii="Traditional Arabic" w:hAnsi="Traditional Arabic" w:cs="Traditional Arabic" w:hint="cs"/>
          <w:sz w:val="24"/>
          <w:szCs w:val="24"/>
          <w:rtl/>
          <w:lang w:bidi="ar-JO"/>
        </w:rPr>
        <w:lastRenderedPageBreak/>
        <w:t>وهناك توجه في بعض الأحيان من قبل الجهات التي تدير المناطق المحمية إلى نقل هذه المنطقة (منطقة الخدمات) إلى خارج الحدود الفعلية للمتنزه او المنطقة المحمية، وذلك لتقليل الإزعاج الذي قد تتسبب به هذه الأنشطة للانظمة البيئية في المنطقة المحمية. و يبقى هذا موضوعاً خلافياً إذ يرى  يرى البعض في المقابل أن وضع منطقة الاستخدام المكثف أو منطقة الخدمات ضمن حدود المنطقة المحمية يجعل فرصة السيطرة على طبيعة الأنشطة التي تجري بها أكبر من لو أنها نقلت إلى خارج الحدود الفعلية للمنطقة المحمية.</w:t>
      </w:r>
    </w:p>
    <w:p w:rsidR="002C2D5B" w:rsidRPr="00D2502E" w:rsidRDefault="002C2D5B" w:rsidP="002C2D5B">
      <w:pPr>
        <w:pStyle w:val="ListParagraph"/>
        <w:numPr>
          <w:ilvl w:val="0"/>
          <w:numId w:val="22"/>
        </w:numPr>
        <w:bidi/>
        <w:jc w:val="both"/>
        <w:rPr>
          <w:rFonts w:ascii="Traditional Arabic" w:hAnsi="Traditional Arabic" w:cs="Traditional Arabic"/>
          <w:b/>
          <w:bCs/>
          <w:color w:val="FF0000"/>
          <w:sz w:val="24"/>
          <w:szCs w:val="24"/>
          <w:lang w:bidi="ar-JO"/>
        </w:rPr>
      </w:pPr>
      <w:r w:rsidRPr="00D2502E">
        <w:rPr>
          <w:rFonts w:ascii="Traditional Arabic" w:hAnsi="Traditional Arabic" w:cs="Traditional Arabic" w:hint="cs"/>
          <w:b/>
          <w:bCs/>
          <w:color w:val="FF0000"/>
          <w:sz w:val="24"/>
          <w:szCs w:val="24"/>
          <w:rtl/>
          <w:lang w:bidi="ar-JO"/>
        </w:rPr>
        <w:t xml:space="preserve">منطقة القيم الخاصة </w:t>
      </w:r>
      <w:r w:rsidRPr="00D2502E">
        <w:rPr>
          <w:rFonts w:ascii="Traditional Arabic" w:hAnsi="Traditional Arabic" w:cs="Traditional Arabic"/>
          <w:b/>
          <w:bCs/>
          <w:color w:val="FF0000"/>
          <w:sz w:val="24"/>
          <w:szCs w:val="24"/>
          <w:lang w:bidi="ar-JO"/>
        </w:rPr>
        <w:t>Special or unique value zone</w:t>
      </w:r>
      <w:r w:rsidRPr="00D2502E">
        <w:rPr>
          <w:rFonts w:ascii="Traditional Arabic" w:hAnsi="Traditional Arabic" w:cs="Traditional Arabic" w:hint="cs"/>
          <w:b/>
          <w:bCs/>
          <w:color w:val="FF0000"/>
          <w:sz w:val="24"/>
          <w:szCs w:val="24"/>
          <w:rtl/>
          <w:lang w:bidi="ar-JO"/>
        </w:rPr>
        <w:t xml:space="preserve">: </w:t>
      </w:r>
      <w:r w:rsidRPr="00D2502E">
        <w:rPr>
          <w:rFonts w:ascii="Traditional Arabic" w:hAnsi="Traditional Arabic" w:cs="Traditional Arabic" w:hint="cs"/>
          <w:color w:val="FF0000"/>
          <w:sz w:val="24"/>
          <w:szCs w:val="24"/>
          <w:rtl/>
          <w:lang w:bidi="ar-JO"/>
        </w:rPr>
        <w:t xml:space="preserve">و تشمل هذه المنطقة معالم طبيعية أو تاريخية شديدة الندرة كالمعالم التاريخية  و الطبيعية المميزة و المناطق الرطبة  و المناطق التي يقطنها السكان المحليون. </w:t>
      </w:r>
    </w:p>
    <w:p w:rsidR="002C2D5B" w:rsidRPr="00D2502E" w:rsidRDefault="002C2D5B" w:rsidP="002C2D5B">
      <w:pPr>
        <w:pStyle w:val="ListParagraph"/>
        <w:numPr>
          <w:ilvl w:val="0"/>
          <w:numId w:val="22"/>
        </w:numPr>
        <w:bidi/>
        <w:jc w:val="both"/>
        <w:rPr>
          <w:rFonts w:ascii="Traditional Arabic" w:hAnsi="Traditional Arabic" w:cs="Traditional Arabic"/>
          <w:b/>
          <w:bCs/>
          <w:color w:val="FF0000"/>
          <w:sz w:val="24"/>
          <w:szCs w:val="24"/>
          <w:lang w:bidi="ar-JO"/>
        </w:rPr>
      </w:pPr>
      <w:r w:rsidRPr="00D2502E">
        <w:rPr>
          <w:rFonts w:ascii="Traditional Arabic" w:hAnsi="Traditional Arabic" w:cs="Traditional Arabic" w:hint="cs"/>
          <w:b/>
          <w:bCs/>
          <w:color w:val="FF0000"/>
          <w:sz w:val="24"/>
          <w:szCs w:val="24"/>
          <w:rtl/>
          <w:lang w:bidi="ar-JO"/>
        </w:rPr>
        <w:t>منطقة السكان الأصليين</w:t>
      </w:r>
      <w:r w:rsidRPr="00D2502E">
        <w:rPr>
          <w:rFonts w:ascii="Traditional Arabic" w:hAnsi="Traditional Arabic" w:cs="Traditional Arabic"/>
          <w:b/>
          <w:bCs/>
          <w:color w:val="FF0000"/>
          <w:sz w:val="24"/>
          <w:szCs w:val="24"/>
          <w:lang w:bidi="ar-JO"/>
        </w:rPr>
        <w:t xml:space="preserve">Indigenous users zone </w:t>
      </w:r>
      <w:r w:rsidRPr="00D2502E">
        <w:rPr>
          <w:rFonts w:ascii="Traditional Arabic" w:hAnsi="Traditional Arabic" w:cs="Traditional Arabic" w:hint="cs"/>
          <w:b/>
          <w:bCs/>
          <w:color w:val="FF0000"/>
          <w:sz w:val="24"/>
          <w:szCs w:val="24"/>
          <w:rtl/>
          <w:lang w:bidi="ar-JO"/>
        </w:rPr>
        <w:t xml:space="preserve">: </w:t>
      </w:r>
      <w:r w:rsidRPr="00D2502E">
        <w:rPr>
          <w:rFonts w:ascii="Traditional Arabic" w:hAnsi="Traditional Arabic" w:cs="Traditional Arabic" w:hint="cs"/>
          <w:color w:val="FF0000"/>
          <w:sz w:val="24"/>
          <w:szCs w:val="24"/>
          <w:rtl/>
          <w:lang w:bidi="ar-JO"/>
        </w:rPr>
        <w:t>تحتوي بعض المناطق المحمية على مناطق مخصصة لاستخدام السكان المحليين و قد يسمح  فيها ببعض الأنشطة التطويرية المحدودة لتوفير الاحتياجات الأساسية لهؤلاء السكان المحليين.</w:t>
      </w:r>
    </w:p>
    <w:p w:rsidR="002C2D5B" w:rsidRPr="00D2502E" w:rsidRDefault="002C2D5B" w:rsidP="004D2F50">
      <w:pPr>
        <w:pStyle w:val="Heading1"/>
        <w:bidi/>
        <w:jc w:val="both"/>
        <w:rPr>
          <w:rFonts w:ascii="Traditional Arabic" w:hAnsi="Traditional Arabic" w:cs="Traditional Arabic"/>
          <w:sz w:val="24"/>
          <w:szCs w:val="24"/>
          <w:rtl/>
          <w:lang w:bidi="ar-JO"/>
        </w:rPr>
      </w:pPr>
      <w:bookmarkStart w:id="71" w:name="_Toc333757923"/>
      <w:bookmarkStart w:id="72" w:name="_Toc383992504"/>
      <w:bookmarkStart w:id="73" w:name="_Toc384024491"/>
      <w:r w:rsidRPr="00D2502E">
        <w:rPr>
          <w:rFonts w:ascii="Traditional Arabic" w:hAnsi="Traditional Arabic" w:cs="Traditional Arabic"/>
          <w:sz w:val="24"/>
          <w:szCs w:val="24"/>
          <w:rtl/>
          <w:lang w:bidi="ar-JO"/>
        </w:rPr>
        <w:t xml:space="preserve">أنواع المناطق في محميات الانسان و المحيط الحيوي التابعة لمنظمة الأمم المتحدة للتربية و الثقافة و العلوم </w:t>
      </w:r>
      <w:r w:rsidRPr="00D2502E">
        <w:rPr>
          <w:rFonts w:ascii="Traditional Arabic" w:hAnsi="Traditional Arabic" w:cs="Traditional Arabic"/>
          <w:sz w:val="24"/>
          <w:szCs w:val="24"/>
          <w:lang w:bidi="ar-JO"/>
        </w:rPr>
        <w:t>UNESCO Man and Biosphere Reserves</w:t>
      </w:r>
      <w:bookmarkEnd w:id="71"/>
      <w:bookmarkEnd w:id="72"/>
      <w:bookmarkEnd w:id="73"/>
    </w:p>
    <w:p w:rsidR="002C2D5B" w:rsidRPr="00D2502E" w:rsidRDefault="002C2D5B" w:rsidP="002C2D5B">
      <w:pPr>
        <w:bidi/>
        <w:rPr>
          <w:rFonts w:cs="Traditional Arabic"/>
          <w:sz w:val="24"/>
          <w:szCs w:val="24"/>
          <w:lang w:bidi="ar-JO"/>
        </w:rPr>
      </w:pPr>
      <w:r w:rsidRPr="00D2502E">
        <w:rPr>
          <w:rFonts w:cs="Traditional Arabic" w:hint="cs"/>
          <w:sz w:val="24"/>
          <w:szCs w:val="24"/>
          <w:rtl/>
          <w:lang w:bidi="ar-JO"/>
        </w:rPr>
        <w:t xml:space="preserve">تهدف محميات الإنسان و المحيط الحيوي </w:t>
      </w:r>
      <w:r w:rsidRPr="00D2502E">
        <w:rPr>
          <w:rFonts w:cs="Traditional Arabic"/>
          <w:sz w:val="24"/>
          <w:szCs w:val="24"/>
          <w:lang w:bidi="ar-JO"/>
        </w:rPr>
        <w:t xml:space="preserve"> </w:t>
      </w:r>
      <w:r w:rsidRPr="00D2502E">
        <w:rPr>
          <w:rFonts w:cs="Traditional Arabic" w:hint="cs"/>
          <w:sz w:val="24"/>
          <w:szCs w:val="24"/>
          <w:rtl/>
          <w:lang w:bidi="ar-JO"/>
        </w:rPr>
        <w:t xml:space="preserve">لتحقيق الإدارة المتكاملة للأراضي و موارد المياه العذبة و البحرية و الموارد الحية من خلال دمج مفاهيم التنوع الحيوي بالمشاريع التنموية عن طريق التخطيط لإستعمالات الأراضي و استخدام خطط تقسيم المناطق لتحقيق هذا الهدف.    </w:t>
      </w:r>
    </w:p>
    <w:p w:rsidR="002C2D5B" w:rsidRPr="00D2502E" w:rsidRDefault="002C2D5B" w:rsidP="002C2D5B">
      <w:pPr>
        <w:pStyle w:val="ListParagraph"/>
        <w:numPr>
          <w:ilvl w:val="0"/>
          <w:numId w:val="23"/>
        </w:numPr>
        <w:bidi/>
        <w:jc w:val="both"/>
        <w:rPr>
          <w:rFonts w:ascii="Traditional Arabic" w:hAnsi="Traditional Arabic" w:cs="Traditional Arabic"/>
          <w:sz w:val="24"/>
          <w:szCs w:val="24"/>
          <w:lang w:bidi="ar-JO"/>
        </w:rPr>
      </w:pPr>
      <w:r w:rsidRPr="00D2502E">
        <w:rPr>
          <w:rFonts w:ascii="Traditional Arabic" w:hAnsi="Traditional Arabic" w:cs="Traditional Arabic" w:hint="cs"/>
          <w:b/>
          <w:bCs/>
          <w:sz w:val="24"/>
          <w:szCs w:val="24"/>
          <w:rtl/>
          <w:lang w:bidi="ar-JO"/>
        </w:rPr>
        <w:t>المنطقة البرية</w:t>
      </w:r>
      <w:r w:rsidRPr="00D2502E">
        <w:rPr>
          <w:rFonts w:ascii="Traditional Arabic" w:hAnsi="Traditional Arabic" w:cs="Traditional Arabic"/>
          <w:b/>
          <w:bCs/>
          <w:sz w:val="24"/>
          <w:szCs w:val="24"/>
          <w:lang w:bidi="ar-JO"/>
        </w:rPr>
        <w:t xml:space="preserve"> </w:t>
      </w:r>
      <w:r w:rsidRPr="00D2502E">
        <w:rPr>
          <w:rFonts w:ascii="Traditional Arabic" w:hAnsi="Traditional Arabic" w:cs="Traditional Arabic" w:hint="cs"/>
          <w:b/>
          <w:bCs/>
          <w:sz w:val="24"/>
          <w:szCs w:val="24"/>
          <w:rtl/>
          <w:lang w:bidi="ar-JO"/>
        </w:rPr>
        <w:t xml:space="preserve"> المركزية </w:t>
      </w:r>
      <w:r w:rsidRPr="00D2502E">
        <w:rPr>
          <w:rFonts w:ascii="Traditional Arabic" w:hAnsi="Traditional Arabic" w:cs="Traditional Arabic"/>
          <w:b/>
          <w:bCs/>
          <w:sz w:val="24"/>
          <w:szCs w:val="24"/>
          <w:lang w:bidi="ar-JO"/>
        </w:rPr>
        <w:t xml:space="preserve">Core Zone </w:t>
      </w:r>
      <w:r w:rsidRPr="00D2502E">
        <w:rPr>
          <w:rFonts w:ascii="Traditional Arabic" w:hAnsi="Traditional Arabic" w:cs="Traditional Arabic" w:hint="cs"/>
          <w:sz w:val="24"/>
          <w:szCs w:val="24"/>
          <w:rtl/>
          <w:lang w:bidi="ar-JO"/>
        </w:rPr>
        <w:t xml:space="preserve">: و تشمل مناطق محمية لأغراض حماية التنوع الحيوي و المراقبة البيئية، و تكون فيها الأنظمة البيئية ممثّلة و في حالتها الطبيعي كما يكون فيها إزعاج النظام البيئي الطبيعي  أقل ما يمكن .  و يسمح في هذه المناطق بعدد محدود من الأنشطة التي لا تؤثر على النظام البيئي كالأبحاث و بعض الأنشطة التعليمية المحدودة. </w:t>
      </w:r>
    </w:p>
    <w:p w:rsidR="002C2D5B" w:rsidRPr="00D2502E" w:rsidRDefault="002C2D5B" w:rsidP="002C2D5B">
      <w:pPr>
        <w:pStyle w:val="ListParagraph"/>
        <w:numPr>
          <w:ilvl w:val="0"/>
          <w:numId w:val="23"/>
        </w:numPr>
        <w:bidi/>
        <w:jc w:val="both"/>
        <w:rPr>
          <w:rFonts w:ascii="Traditional Arabic" w:hAnsi="Traditional Arabic" w:cs="Traditional Arabic"/>
          <w:sz w:val="24"/>
          <w:szCs w:val="24"/>
          <w:lang w:bidi="ar-JO"/>
        </w:rPr>
      </w:pPr>
      <w:r w:rsidRPr="00D2502E">
        <w:rPr>
          <w:rFonts w:ascii="Traditional Arabic" w:hAnsi="Traditional Arabic" w:cs="Traditional Arabic" w:hint="cs"/>
          <w:b/>
          <w:bCs/>
          <w:sz w:val="24"/>
          <w:szCs w:val="24"/>
          <w:rtl/>
          <w:lang w:bidi="ar-JO"/>
        </w:rPr>
        <w:t xml:space="preserve">المنطقة الأمنة </w:t>
      </w:r>
      <w:r w:rsidRPr="00D2502E">
        <w:rPr>
          <w:rFonts w:ascii="Traditional Arabic" w:hAnsi="Traditional Arabic" w:cs="Traditional Arabic"/>
          <w:b/>
          <w:bCs/>
          <w:sz w:val="24"/>
          <w:szCs w:val="24"/>
          <w:lang w:bidi="ar-JO"/>
        </w:rPr>
        <w:t>Buffer Zone</w:t>
      </w:r>
      <w:r w:rsidRPr="00D2502E">
        <w:rPr>
          <w:rFonts w:ascii="Traditional Arabic" w:hAnsi="Traditional Arabic" w:cs="Traditional Arabic" w:hint="cs"/>
          <w:sz w:val="24"/>
          <w:szCs w:val="24"/>
          <w:rtl/>
          <w:lang w:bidi="ar-JO"/>
        </w:rPr>
        <w:t xml:space="preserve"> : و هي تحيط عادةً بالمنطقة البرية المركزية و تعمل على تعزيز حمايتها و ربطها مع المنطقة الانتقالية من خلال بعض الأنشطة المتوافقة مع أفضل الممارسات البيئية كأنشطة السياحة البيئية المدروسة و أنشطة التعليم البيئي، و الأبحاث. </w:t>
      </w:r>
    </w:p>
    <w:p w:rsidR="002C2D5B" w:rsidRPr="00D2502E" w:rsidRDefault="002C2D5B" w:rsidP="002C2D5B">
      <w:pPr>
        <w:pStyle w:val="ListParagraph"/>
        <w:numPr>
          <w:ilvl w:val="0"/>
          <w:numId w:val="23"/>
        </w:numPr>
        <w:bidi/>
        <w:jc w:val="both"/>
        <w:rPr>
          <w:rFonts w:ascii="Traditional Arabic" w:hAnsi="Traditional Arabic" w:cs="Traditional Arabic"/>
          <w:sz w:val="24"/>
          <w:szCs w:val="24"/>
          <w:lang w:bidi="ar-JO"/>
        </w:rPr>
      </w:pPr>
      <w:r w:rsidRPr="00D2502E">
        <w:rPr>
          <w:rFonts w:ascii="Traditional Arabic" w:hAnsi="Traditional Arabic" w:cs="Traditional Arabic" w:hint="cs"/>
          <w:b/>
          <w:bCs/>
          <w:sz w:val="24"/>
          <w:szCs w:val="24"/>
          <w:rtl/>
          <w:lang w:bidi="ar-JO"/>
        </w:rPr>
        <w:t>المنطقة الانتقالية</w:t>
      </w:r>
      <w:r w:rsidRPr="00D2502E">
        <w:rPr>
          <w:rFonts w:ascii="Traditional Arabic" w:hAnsi="Traditional Arabic" w:cs="Traditional Arabic"/>
          <w:b/>
          <w:bCs/>
          <w:sz w:val="24"/>
          <w:szCs w:val="24"/>
          <w:lang w:bidi="ar-JO"/>
        </w:rPr>
        <w:t>Transitional Zone</w:t>
      </w:r>
      <w:r w:rsidRPr="00D2502E">
        <w:rPr>
          <w:rFonts w:ascii="Traditional Arabic" w:hAnsi="Traditional Arabic" w:cs="Traditional Arabic"/>
          <w:sz w:val="24"/>
          <w:szCs w:val="24"/>
          <w:lang w:bidi="ar-JO"/>
        </w:rPr>
        <w:t xml:space="preserve"> </w:t>
      </w:r>
      <w:r w:rsidRPr="00D2502E">
        <w:rPr>
          <w:rFonts w:ascii="Traditional Arabic" w:hAnsi="Traditional Arabic" w:cs="Traditional Arabic" w:hint="cs"/>
          <w:sz w:val="24"/>
          <w:szCs w:val="24"/>
          <w:rtl/>
          <w:lang w:bidi="ar-JO"/>
        </w:rPr>
        <w:t xml:space="preserve"> : و تحيط هذه المنطقة بالمنطقة الأمنة و تهدف إلى تحقيق التنمية  المستدامة من خلال تشجيع الأنشطة التنموية الرفيقة بالبيئة كالزراعة العضوية، و الرعي المنظم و غيرها من الأنشطة التي تخص السكان المحليين كسكان القرى الواقعة ضمن حدود هذه المنطقة، و تتطلب إدارة هذ المنطقة أن تتفق كافة الجهات ذات العلاقة من سكان محليين و مؤسسات حكومية و غير حكومية على الإدارة المتكاملة و تطوير الموارد الطبيعية للمنطقة. </w:t>
      </w:r>
    </w:p>
    <w:p w:rsidR="002C2D5B" w:rsidRPr="00D2502E" w:rsidRDefault="002C2D5B" w:rsidP="004D2F50">
      <w:pPr>
        <w:pStyle w:val="Heading1"/>
        <w:bidi/>
        <w:jc w:val="both"/>
        <w:rPr>
          <w:rFonts w:ascii="Traditional Arabic" w:hAnsi="Traditional Arabic" w:cs="Traditional Arabic"/>
          <w:sz w:val="24"/>
          <w:szCs w:val="24"/>
          <w:rtl/>
          <w:lang w:bidi="ar-JO"/>
        </w:rPr>
      </w:pPr>
      <w:bookmarkStart w:id="74" w:name="_Toc333757924"/>
      <w:bookmarkStart w:id="75" w:name="_Toc383992505"/>
      <w:bookmarkStart w:id="76" w:name="_Toc384024492"/>
      <w:r w:rsidRPr="00D2502E">
        <w:rPr>
          <w:rFonts w:ascii="Traditional Arabic" w:hAnsi="Traditional Arabic" w:cs="Traditional Arabic"/>
          <w:sz w:val="24"/>
          <w:szCs w:val="24"/>
          <w:rtl/>
          <w:lang w:bidi="ar-JO"/>
        </w:rPr>
        <w:t>أنواع المناطق في مواقع رامسار</w:t>
      </w:r>
      <w:bookmarkEnd w:id="74"/>
      <w:bookmarkEnd w:id="75"/>
      <w:bookmarkEnd w:id="76"/>
      <w:r w:rsidRPr="00D2502E">
        <w:rPr>
          <w:rFonts w:ascii="Traditional Arabic" w:hAnsi="Traditional Arabic" w:cs="Traditional Arabic" w:hint="cs"/>
          <w:sz w:val="24"/>
          <w:szCs w:val="24"/>
          <w:rtl/>
          <w:lang w:bidi="ar-JO"/>
        </w:rPr>
        <w:t xml:space="preserve"> </w:t>
      </w:r>
    </w:p>
    <w:p w:rsidR="002C2D5B" w:rsidRPr="00D20DFC" w:rsidRDefault="002C2D5B" w:rsidP="002C2D5B">
      <w:pPr>
        <w:bidi/>
        <w:jc w:val="both"/>
        <w:rPr>
          <w:rFonts w:cs="Traditional Arabic"/>
          <w:sz w:val="24"/>
          <w:szCs w:val="24"/>
          <w:lang w:bidi="ar-JO"/>
        </w:rPr>
      </w:pPr>
      <w:r w:rsidRPr="00D20DFC">
        <w:rPr>
          <w:rFonts w:cs="Traditional Arabic" w:hint="cs"/>
          <w:sz w:val="24"/>
          <w:szCs w:val="24"/>
          <w:rtl/>
          <w:lang w:bidi="ar-JO"/>
        </w:rPr>
        <w:t xml:space="preserve">ينطبق على مواقع رامسار من ناحية خطط التقسيم بشكل عام ما ينطبق على المناطق المحمية التابعة للاتحاد الدولي لصون الطبيعة و محميات الانسان و المحيط الحيوي التابعة لمنظمة الأمم المتحدة للتربية و الثقافة و العلوم،  إذ تقسم مواقع رامسار إلى مناطق جغرافية بأهداف متنوعة لغايات التخطيط الإداري. و تحضر عادةً خطط التقسيم عندما يكون موقع رامسار كبيراً لدرجة تصعب معها إدارته كوحدة واحدة أو عندما </w:t>
      </w:r>
      <w:r w:rsidRPr="00D20DFC">
        <w:rPr>
          <w:rFonts w:cs="Traditional Arabic" w:hint="cs"/>
          <w:sz w:val="24"/>
          <w:szCs w:val="24"/>
          <w:rtl/>
          <w:lang w:bidi="ar-JO"/>
        </w:rPr>
        <w:lastRenderedPageBreak/>
        <w:t xml:space="preserve">يشمل موقع رامسار موائل أخرى متنوعة بطبيعتها و استخداماتها إضافة إلى المنطقة الرطبة الأساسية. و توصي الخطوط الإرشادية للتخطيط الإداري لمواقع رامسار بتحديد مناطق امنة لموقع رامسار إما داخل الموقع المعلن كموقع رامسار أو خارجه لتشمل المنطقة الطبيعية أو الامتداد الطبيعي الذي تؤثر طبيعة الاستخدامات فيه على الخصائص الطبيعية المميزة لموقع رامسار. </w:t>
      </w:r>
    </w:p>
    <w:p w:rsidR="002C2D5B" w:rsidRPr="00D20DFC" w:rsidRDefault="002C2D5B" w:rsidP="002C2D5B">
      <w:pPr>
        <w:bidi/>
        <w:jc w:val="both"/>
        <w:rPr>
          <w:rFonts w:cs="Traditional Arabic"/>
          <w:sz w:val="24"/>
          <w:szCs w:val="24"/>
          <w:rtl/>
          <w:lang w:bidi="ar-JO"/>
        </w:rPr>
      </w:pPr>
      <w:r w:rsidRPr="00D20DFC">
        <w:rPr>
          <w:rFonts w:cs="Traditional Arabic" w:hint="cs"/>
          <w:sz w:val="24"/>
          <w:szCs w:val="24"/>
          <w:rtl/>
          <w:lang w:bidi="ar-JO"/>
        </w:rPr>
        <w:t>في كثير من الحالات يكون موقع رامسار جزءاً من منطقة محمية حسب تصنيفات الإتحاد الدولي لصون الطبيعة أو جزءاً من محمية إنسان و محيط حيوي و تنطبق عليه تقسيمات المناطق الخاصة بها  كالمنطقة البرية المركزية المستهدفة بالحماية الأساسية و تشمل قلب المنطقة الرطبة ، و المنطقة الأمنة المحيطة بالمنطقة البرية المركزية (لأغراض التدريب و الأبحاث، و بعض أنشطة السياحة البيئية المحدودة) و المنطقة الإنتقالية (لأغراض الإستخدام المستدام للموارد ). كما يمكن استخدام تقسيمات أخرى للمناطق حسب غرض الاستخدام و تقدير الجهة المسؤولة عن إدارة الموقع بالتنسيق مع المعنييين حسب خصوصية موقع رامسار و استخداماته، فقد تستخدم تقسيمات مثل: منطقة السياحة المستدامة، أو منطقة الاستخدام المستدام للموارد و غيرها من التسميات.</w:t>
      </w:r>
    </w:p>
    <w:p w:rsidR="002C2D5B" w:rsidRPr="00D2502E" w:rsidRDefault="002C2D5B" w:rsidP="004D2F50">
      <w:pPr>
        <w:pStyle w:val="Heading1"/>
        <w:bidi/>
        <w:jc w:val="both"/>
        <w:rPr>
          <w:rFonts w:ascii="Traditional Arabic" w:hAnsi="Traditional Arabic" w:cs="Traditional Arabic"/>
          <w:sz w:val="24"/>
          <w:szCs w:val="24"/>
          <w:rtl/>
          <w:lang w:bidi="ar-JO"/>
        </w:rPr>
      </w:pPr>
      <w:bookmarkStart w:id="77" w:name="_Toc333757925"/>
      <w:bookmarkStart w:id="78" w:name="_Toc383992506"/>
      <w:bookmarkStart w:id="79" w:name="_Toc384024493"/>
      <w:r w:rsidRPr="00D2502E">
        <w:rPr>
          <w:rFonts w:ascii="Traditional Arabic" w:hAnsi="Traditional Arabic" w:cs="Traditional Arabic"/>
          <w:sz w:val="24"/>
          <w:szCs w:val="24"/>
          <w:rtl/>
          <w:lang w:bidi="ar-JO"/>
        </w:rPr>
        <w:t>خطط التقسيم في المحميات البحرية</w:t>
      </w:r>
      <w:bookmarkEnd w:id="77"/>
      <w:bookmarkEnd w:id="78"/>
      <w:bookmarkEnd w:id="79"/>
    </w:p>
    <w:p w:rsidR="002C2D5B" w:rsidRPr="00D2502E" w:rsidRDefault="002C2D5B" w:rsidP="002C2D5B">
      <w:pPr>
        <w:bidi/>
        <w:jc w:val="both"/>
        <w:rPr>
          <w:rFonts w:ascii="Traditional Arabic" w:hAnsi="Traditional Arabic" w:cs="Traditional Arabic"/>
          <w:sz w:val="24"/>
          <w:szCs w:val="24"/>
          <w:rtl/>
          <w:lang w:bidi="ar-JO"/>
        </w:rPr>
      </w:pPr>
      <w:r>
        <w:rPr>
          <w:rFonts w:ascii="Traditional Arabic" w:hAnsi="Traditional Arabic" w:cs="Traditional Arabic" w:hint="cs"/>
          <w:sz w:val="24"/>
          <w:szCs w:val="24"/>
          <w:rtl/>
          <w:lang w:bidi="ar-JO"/>
        </w:rPr>
        <w:t>إضافة الى التقسيمات المذكورة أنفا و التي تقسم الموقع أفقيا إلى مناطق استخدام، هناك تقسيمات أخرى في المتنزهات البحرية تقسم الموقع عموديا حسب عمق المياه  إلى مناطق ذات تعليمات إستخدام مختلفة لتأمين حماية الحيود المرجانية و الكائنات البحرية الأخرى، إلا أن هذه التقسيمات قد لا تنطبق على مواقع رامسار ذات المياه الضحلة  إذ تعنى أكثر بالمياه العميقة في البحار و المحيطات.</w:t>
      </w:r>
    </w:p>
    <w:p w:rsidR="002C2D5B" w:rsidRDefault="002C2D5B" w:rsidP="004D2F50">
      <w:pPr>
        <w:pStyle w:val="Heading1"/>
        <w:bidi/>
        <w:jc w:val="both"/>
        <w:rPr>
          <w:rFonts w:ascii="Traditional Arabic" w:hAnsi="Traditional Arabic" w:cs="Traditional Arabic"/>
          <w:sz w:val="24"/>
          <w:szCs w:val="24"/>
          <w:rtl/>
          <w:lang w:bidi="ar-JO"/>
        </w:rPr>
      </w:pPr>
      <w:bookmarkStart w:id="80" w:name="_Toc333757926"/>
      <w:bookmarkStart w:id="81" w:name="_Toc383992507"/>
      <w:bookmarkStart w:id="82" w:name="_Toc384024494"/>
      <w:r w:rsidRPr="00D2502E">
        <w:rPr>
          <w:rFonts w:ascii="Traditional Arabic" w:hAnsi="Traditional Arabic" w:cs="Traditional Arabic"/>
          <w:sz w:val="24"/>
          <w:szCs w:val="24"/>
          <w:rtl/>
          <w:lang w:bidi="ar-JO"/>
        </w:rPr>
        <w:t>طرق تحضير خطط التقسيم</w:t>
      </w:r>
      <w:bookmarkEnd w:id="80"/>
      <w:bookmarkEnd w:id="81"/>
      <w:bookmarkEnd w:id="82"/>
    </w:p>
    <w:p w:rsidR="002C2D5B" w:rsidRDefault="002C2D5B" w:rsidP="002C2D5B">
      <w:pPr>
        <w:bidi/>
        <w:jc w:val="both"/>
        <w:rPr>
          <w:rFonts w:ascii="Traditional Arabic" w:hAnsi="Traditional Arabic" w:cs="Traditional Arabic"/>
          <w:sz w:val="24"/>
          <w:szCs w:val="24"/>
          <w:rtl/>
          <w:lang w:bidi="ar-JO"/>
        </w:rPr>
      </w:pPr>
      <w:r w:rsidRPr="00CB6588">
        <w:rPr>
          <w:rFonts w:ascii="Traditional Arabic" w:hAnsi="Traditional Arabic" w:cs="Traditional Arabic"/>
          <w:sz w:val="24"/>
          <w:szCs w:val="24"/>
          <w:rtl/>
          <w:lang w:bidi="ar-JO"/>
        </w:rPr>
        <w:t xml:space="preserve">بالرغم من وجود العديد من الخطوط الإرشادية </w:t>
      </w:r>
      <w:r>
        <w:rPr>
          <w:rFonts w:ascii="Traditional Arabic" w:hAnsi="Traditional Arabic" w:cs="Traditional Arabic" w:hint="cs"/>
          <w:sz w:val="24"/>
          <w:szCs w:val="24"/>
          <w:rtl/>
          <w:lang w:bidi="ar-JO"/>
        </w:rPr>
        <w:t>لتحضير الخطط الإدارية للأنواع المختلفة من المناطق المحمية و مناطق رامسار و التي تنص على ضرورة وجود خطط التقسيم ضمن الخطط الإدارية  إلا أنها بمجملها لا تضع طرق معيارية لتحضير هذه الخطط و يبقى الخيار مفتوحا للاستعانة  بحالات دراسية من مناطق محمية مشابهة  عند تحضير التقسيم. و بما أن الجمعية الملكية لحماية الطبيعة لها خبرة  تفوق الثلاثين عاماً و الكثير من قصص النجاح في إدارة المناطق المحمية سنقوم بطرح بعض الأمثلة عن كيفية تحضير خطط التقسيم في المناطق المحمية المدارة من قبلها او التي استشيرت فيها.</w:t>
      </w:r>
    </w:p>
    <w:p w:rsidR="002C2D5B" w:rsidRDefault="002C2D5B" w:rsidP="002C2D5B">
      <w:pPr>
        <w:bidi/>
        <w:jc w:val="both"/>
        <w:rPr>
          <w:rFonts w:ascii="Traditional Arabic" w:hAnsi="Traditional Arabic" w:cs="Traditional Arabic"/>
          <w:sz w:val="24"/>
          <w:szCs w:val="24"/>
          <w:rtl/>
          <w:lang w:bidi="ar-JO"/>
        </w:rPr>
      </w:pPr>
      <w:r>
        <w:rPr>
          <w:rFonts w:ascii="Traditional Arabic" w:hAnsi="Traditional Arabic" w:cs="Traditional Arabic" w:hint="cs"/>
          <w:sz w:val="24"/>
          <w:szCs w:val="24"/>
          <w:rtl/>
          <w:lang w:bidi="ar-JO"/>
        </w:rPr>
        <w:t xml:space="preserve">تحضر خطط التقسيم بالتزامن مع عملية التخطيط الإداري للمناطق المحمية و يأتي تحضيرها مع صياغة الأهداف العملية للخطة الإدارية و يتم بناءً عليها تحديد الاحتياجات الادارية المتنوعة للمنطقة المحمية . و يمكن أن تتدرج عملية تحضير خطط التقسيم من البساطة إلى التعقيد حسب طبيعة المنطقة المحمية من ناحية الاستخدام الفعلي و المتوقع وحسب طبيعة المعلومات المتوفرة عنها، ففي أبسط الحالات يمكن الاعتماد بشكل رئيسي على تكامل آراء الخبراء و المخططين في المؤسسة التي تدير الموقع  (باحثيين بيئين، مدير الموقع، مفتشين، ممثلين عن المجتمع المحلي و أصحاب العلاقة) ، فيقوم هؤلاء بالاتفاق على تقسيم الموقع الى مناطق جغرافية يحدد فيها الاستخدام المسموح و الممنوع في كل منطقة و قد تكون خطة التقسيم في هذه الحالة بشكل خارطة بسيطة أو وثيقة وصفية تصف المناطق جغرافياً باستخدام معالم طبيعية أو شوارع و غيره من المعالم التي يسهل تمييزها على الأرض. </w:t>
      </w:r>
    </w:p>
    <w:p w:rsidR="002C2D5B" w:rsidRDefault="002C2D5B" w:rsidP="002C2D5B">
      <w:pPr>
        <w:bidi/>
        <w:jc w:val="both"/>
        <w:rPr>
          <w:rFonts w:ascii="Traditional Arabic" w:hAnsi="Traditional Arabic" w:cs="Traditional Arabic"/>
          <w:sz w:val="24"/>
          <w:szCs w:val="24"/>
          <w:rtl/>
          <w:lang w:bidi="ar-JO"/>
        </w:rPr>
      </w:pPr>
      <w:r>
        <w:rPr>
          <w:rFonts w:ascii="Traditional Arabic" w:hAnsi="Traditional Arabic" w:cs="Traditional Arabic" w:hint="cs"/>
          <w:sz w:val="24"/>
          <w:szCs w:val="24"/>
          <w:rtl/>
          <w:lang w:bidi="ar-JO"/>
        </w:rPr>
        <w:lastRenderedPageBreak/>
        <w:t xml:space="preserve">تتدرج العملية في التعقيد بحسب طبيعة الموقع و مع توفر البيانات من المسوحات البيئية و الاجتماعية التفصيلية و استخدامات الأراضي، و قد ساعد استخدام نظام المعلومات الجغرافي </w:t>
      </w:r>
      <w:r>
        <w:rPr>
          <w:rFonts w:ascii="Traditional Arabic" w:hAnsi="Traditional Arabic" w:cs="Traditional Arabic"/>
          <w:sz w:val="24"/>
          <w:szCs w:val="24"/>
          <w:lang w:bidi="ar-JO"/>
        </w:rPr>
        <w:t>Geographic Information Systems</w:t>
      </w:r>
      <w:r>
        <w:rPr>
          <w:rFonts w:ascii="Traditional Arabic" w:hAnsi="Traditional Arabic" w:cs="Traditional Arabic" w:hint="cs"/>
          <w:sz w:val="24"/>
          <w:szCs w:val="24"/>
          <w:rtl/>
          <w:lang w:bidi="ar-JO"/>
        </w:rPr>
        <w:t xml:space="preserve"> في القيام بتحاليل جغرافية متطورة للبيانات المتراكمة من الدراسات المتنوعة و الربط فيما بينها لتحقيق فهم أفضل لقيم الصون للموقع أو المنطقة المحمية  (القيم المستهدفة بالحماية) من ناحية، و للاستخدام و المهددات من ناحية أخرى.  فقد انتهجت الجمعية الملكية لحماية الطبيعة منذ تحضير الخطة الادارية لمحمية غابات دبين في شمال الأردن في العام 2006  نموذجاً جغرافياً جديداً يعتمد على التراكب الموزون للطبقات الجغرافية، وقد تم تطبيقه مع مراعاة خصوصية كل موقع على العديد من المناطق المحمية كمحمية الموجب للمحيط الحيوي و محمية عجلون و قد قامت الجمعية بتطبيق هذا النموذج على سبخة الجبول في سوريا (موقع رامسار)، و سنقوم بشرح مفصل للطريقة التي استخدمت في تحضير خطة التقسيم للسبخة كمثال على هذا النموذج.</w:t>
      </w:r>
    </w:p>
    <w:p w:rsidR="002C2D5B" w:rsidRPr="00CB6588" w:rsidRDefault="002C2D5B" w:rsidP="002C2D5B">
      <w:pPr>
        <w:bidi/>
        <w:rPr>
          <w:rFonts w:ascii="Traditional Arabic" w:hAnsi="Traditional Arabic" w:cs="Traditional Arabic"/>
          <w:sz w:val="24"/>
          <w:szCs w:val="24"/>
          <w:rtl/>
          <w:lang w:bidi="ar-JO"/>
        </w:rPr>
      </w:pPr>
      <w:r>
        <w:rPr>
          <w:rFonts w:ascii="Traditional Arabic" w:hAnsi="Traditional Arabic" w:cs="Traditional Arabic" w:hint="cs"/>
          <w:sz w:val="24"/>
          <w:szCs w:val="24"/>
          <w:rtl/>
          <w:lang w:bidi="ar-JO"/>
        </w:rPr>
        <w:t xml:space="preserve">   </w:t>
      </w:r>
    </w:p>
    <w:p w:rsidR="002C2D5B" w:rsidRPr="00D2502E" w:rsidRDefault="002C2D5B" w:rsidP="002C2D5B">
      <w:pPr>
        <w:rPr>
          <w:sz w:val="24"/>
          <w:szCs w:val="24"/>
          <w:rtl/>
          <w:lang w:bidi="ar-JO"/>
        </w:rPr>
      </w:pPr>
      <w:r w:rsidRPr="00D2502E">
        <w:rPr>
          <w:sz w:val="24"/>
          <w:szCs w:val="24"/>
          <w:rtl/>
          <w:lang w:bidi="ar-JO"/>
        </w:rPr>
        <w:br w:type="page"/>
      </w:r>
    </w:p>
    <w:p w:rsidR="002C2D5B" w:rsidRPr="00DE391F" w:rsidRDefault="002C2D5B" w:rsidP="00DE391F">
      <w:pPr>
        <w:pStyle w:val="Heading1"/>
        <w:bidi/>
        <w:jc w:val="both"/>
        <w:rPr>
          <w:rFonts w:ascii="Traditional Arabic" w:hAnsi="Traditional Arabic" w:cs="Traditional Arabic"/>
          <w:sz w:val="24"/>
          <w:szCs w:val="24"/>
          <w:rtl/>
          <w:lang w:bidi="ar-JO"/>
        </w:rPr>
      </w:pPr>
      <w:bookmarkStart w:id="83" w:name="_Toc333757927"/>
      <w:bookmarkStart w:id="84" w:name="_Toc383992508"/>
      <w:bookmarkStart w:id="85" w:name="_Toc384024495"/>
      <w:r w:rsidRPr="00DE391F">
        <w:rPr>
          <w:rFonts w:ascii="Traditional Arabic" w:hAnsi="Traditional Arabic" w:cs="Traditional Arabic"/>
          <w:sz w:val="24"/>
          <w:szCs w:val="24"/>
          <w:rtl/>
          <w:lang w:bidi="ar-JO"/>
        </w:rPr>
        <w:lastRenderedPageBreak/>
        <w:t>حالة دراسية</w:t>
      </w:r>
      <w:r w:rsidRPr="00DE391F">
        <w:rPr>
          <w:rFonts w:ascii="Traditional Arabic" w:hAnsi="Traditional Arabic" w:cs="Traditional Arabic" w:hint="cs"/>
          <w:sz w:val="24"/>
          <w:szCs w:val="24"/>
          <w:rtl/>
          <w:lang w:bidi="ar-JO"/>
        </w:rPr>
        <w:t xml:space="preserve"> - تحضير خطة تقسيم المناطق لسبخة الجبول - سوريا</w:t>
      </w:r>
      <w:bookmarkEnd w:id="83"/>
      <w:bookmarkEnd w:id="84"/>
      <w:bookmarkEnd w:id="85"/>
    </w:p>
    <w:p w:rsidR="002C2D5B" w:rsidRPr="00D2502E" w:rsidRDefault="002C2D5B" w:rsidP="002C2D5B">
      <w:pPr>
        <w:pStyle w:val="Heading1"/>
        <w:bidi/>
        <w:jc w:val="both"/>
        <w:rPr>
          <w:rFonts w:cs="Traditional Arabic"/>
          <w:sz w:val="24"/>
          <w:szCs w:val="24"/>
          <w:rtl/>
        </w:rPr>
      </w:pPr>
      <w:bookmarkStart w:id="86" w:name="_Toc333757928"/>
      <w:bookmarkStart w:id="87" w:name="_Toc383992509"/>
      <w:bookmarkStart w:id="88" w:name="_Toc384024496"/>
      <w:r w:rsidRPr="00D2502E">
        <w:rPr>
          <w:rFonts w:cs="Traditional Arabic" w:hint="cs"/>
          <w:sz w:val="24"/>
          <w:szCs w:val="24"/>
          <w:rtl/>
        </w:rPr>
        <w:t>1. مقدمة:</w:t>
      </w:r>
      <w:bookmarkEnd w:id="86"/>
      <w:bookmarkEnd w:id="87"/>
      <w:bookmarkEnd w:id="88"/>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 xml:space="preserve">تنشأ معظم المحميات الطبيعية بأهداف اجتماعية و اقتصادية إضافة إلى أهداف حماية التنوع الحيوي ،  و ينتج عن هذا تعدد الاحتياجات الإدارية للموقع الواحد لتحقيق هذه الاهداف المتنوعة. و عليه يتم تنظيم الأنشطة المختلفة المسموحة في المحميات الطبيعية من خلال "خطط تقسيم المناطق" و هي الوسيلة التي يتمكن من خلالها مدراء الموقع و المخططون من تحديد غرض الاستخدام لكل جزء من المحمية الطبيعية بناء على فهم أهميته البيئية من جهة و مقدار الضغوط و المهددات التي يتعرض لها الموقع من جهة أخرى. </w:t>
      </w:r>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 xml:space="preserve">تهدف خطط تقسيم المحميات الطبيعية بشكل عام إلى توفير الحد االأعلى من الحماية للأجزاء الأكثر أهمية من ناحية بيئية و الأقل تأثراً بالاستخدامات و الأنشطة البشرية مع السماح بعدد من الاستخدامات الضرورية لاستدامة الموقع و المتوافقة مع أهداف تأسيس المحميات الطبيعية كالأنشطة التعليمية و أنشطة السياحة البيئية. </w:t>
      </w:r>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وفي حالة سبخة الجبول فإن الموقع يمتلك خصوصية معينة إذ تتباين الأهمية البيئية و الاستخدامات  للأجزاء المختلفة من السبخة خلال فصل الشتاء و ما بين فصلي الربيع و الصيف (بين أذار وحزيران) و هي فترة التكاثر مما يتطلب وجود خطتين منفصلتين لمراعاة خصوصية هذين الموسمين الرئيسيين.</w:t>
      </w:r>
    </w:p>
    <w:p w:rsidR="002C2D5B" w:rsidRPr="00D2502E" w:rsidRDefault="002C2D5B" w:rsidP="002C2D5B">
      <w:pPr>
        <w:pStyle w:val="Heading1"/>
        <w:bidi/>
        <w:jc w:val="both"/>
        <w:rPr>
          <w:rFonts w:cs="Traditional Arabic"/>
          <w:sz w:val="24"/>
          <w:szCs w:val="24"/>
          <w:rtl/>
          <w:lang w:bidi="ar-JO"/>
        </w:rPr>
      </w:pPr>
      <w:bookmarkStart w:id="89" w:name="_Toc333757929"/>
      <w:bookmarkStart w:id="90" w:name="_Toc383992510"/>
      <w:bookmarkStart w:id="91" w:name="_Toc384024497"/>
      <w:r w:rsidRPr="00D2502E">
        <w:rPr>
          <w:rFonts w:cs="Traditional Arabic" w:hint="cs"/>
          <w:sz w:val="24"/>
          <w:szCs w:val="24"/>
          <w:rtl/>
        </w:rPr>
        <w:t>2. الطريقة</w:t>
      </w:r>
      <w:r w:rsidRPr="00D2502E">
        <w:rPr>
          <w:rFonts w:cs="Traditional Arabic" w:hint="cs"/>
          <w:sz w:val="24"/>
          <w:szCs w:val="24"/>
          <w:rtl/>
          <w:lang w:bidi="ar-JO"/>
        </w:rPr>
        <w:t xml:space="preserve"> العامة</w:t>
      </w:r>
      <w:bookmarkEnd w:id="89"/>
      <w:bookmarkEnd w:id="90"/>
      <w:bookmarkEnd w:id="91"/>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 xml:space="preserve">نتيجة لخصوصية سبخة الجبول خلال فصلي الشتاء و موسم التكاثر كما ذكر أنفاً تم تجميع و تحليل البيانات المتعلقة لكل موسم بشكل منفصل. و قد استخدم نظام المعلومات الجغرافي (برنامج </w:t>
      </w:r>
      <w:r w:rsidRPr="00D2502E">
        <w:rPr>
          <w:rFonts w:cs="Traditional Arabic"/>
          <w:sz w:val="24"/>
          <w:szCs w:val="24"/>
          <w:lang w:bidi="ar-JO"/>
        </w:rPr>
        <w:t>ArcGIS-ArcInfo</w:t>
      </w:r>
      <w:r w:rsidRPr="00D2502E">
        <w:rPr>
          <w:rFonts w:cs="Traditional Arabic" w:hint="cs"/>
          <w:sz w:val="24"/>
          <w:szCs w:val="24"/>
          <w:rtl/>
          <w:lang w:bidi="ar-JO"/>
        </w:rPr>
        <w:t xml:space="preserve">  و </w:t>
      </w:r>
      <w:r w:rsidRPr="00D2502E">
        <w:rPr>
          <w:rFonts w:cs="Traditional Arabic"/>
          <w:sz w:val="24"/>
          <w:szCs w:val="24"/>
          <w:lang w:bidi="ar-JO"/>
        </w:rPr>
        <w:t xml:space="preserve">Spatial Analyst </w:t>
      </w:r>
      <w:r w:rsidRPr="00D2502E">
        <w:rPr>
          <w:rFonts w:cs="Traditional Arabic" w:hint="cs"/>
          <w:sz w:val="24"/>
          <w:szCs w:val="24"/>
          <w:rtl/>
          <w:lang w:bidi="ar-JO"/>
        </w:rPr>
        <w:t xml:space="preserve"> </w:t>
      </w:r>
      <w:r w:rsidRPr="00D2502E">
        <w:rPr>
          <w:rFonts w:cs="Traditional Arabic"/>
          <w:sz w:val="24"/>
          <w:szCs w:val="24"/>
          <w:lang w:bidi="ar-JO"/>
        </w:rPr>
        <w:t xml:space="preserve">Extension </w:t>
      </w:r>
      <w:r w:rsidRPr="00D2502E">
        <w:rPr>
          <w:rFonts w:cs="Traditional Arabic" w:hint="cs"/>
          <w:sz w:val="24"/>
          <w:szCs w:val="24"/>
          <w:rtl/>
          <w:lang w:bidi="ar-JO"/>
        </w:rPr>
        <w:t xml:space="preserve"> ) في بناء نموذج</w:t>
      </w:r>
      <w:r w:rsidRPr="00D2502E">
        <w:rPr>
          <w:rFonts w:cs="Traditional Arabic"/>
          <w:sz w:val="24"/>
          <w:szCs w:val="24"/>
          <w:lang w:bidi="ar-JO"/>
        </w:rPr>
        <w:t xml:space="preserve"> </w:t>
      </w:r>
      <w:r w:rsidRPr="00D2502E">
        <w:rPr>
          <w:rFonts w:cs="Traditional Arabic" w:hint="cs"/>
          <w:sz w:val="24"/>
          <w:szCs w:val="24"/>
          <w:rtl/>
          <w:lang w:bidi="ar-JO"/>
        </w:rPr>
        <w:t xml:space="preserve"> جغرافي لتحليل و ربط البيانات التي جمعت من المسوحات البيئية الأولية للموقع إضافةً إلى البيانات الجغرافية  المجموعة من التقارير السابقة المتوفرة عن الموقع.</w:t>
      </w:r>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 xml:space="preserve">يقوم النموذج بتقييم الموقع  عن طريق معايير متعددة يتم اختيارها لإبراز أهمية الموقع من ناحية بيئية و لتقدير مقدار الضغوط التي يتعرض لها الموقع نتيجة للاستخدامات المختلفة، و ذلك باستخدام مبدأ التراكب الموزون للطبقات </w:t>
      </w:r>
      <w:r w:rsidRPr="00D2502E">
        <w:rPr>
          <w:rFonts w:cs="Traditional Arabic"/>
          <w:sz w:val="24"/>
          <w:szCs w:val="24"/>
          <w:lang w:bidi="ar-JO"/>
        </w:rPr>
        <w:t>Weighted Overlay Technique</w:t>
      </w:r>
      <w:r w:rsidRPr="00D2502E">
        <w:rPr>
          <w:rFonts w:cs="Traditional Arabic" w:hint="cs"/>
          <w:sz w:val="24"/>
          <w:szCs w:val="24"/>
          <w:rtl/>
          <w:lang w:bidi="ar-JO"/>
        </w:rPr>
        <w:t xml:space="preserve">.  </w:t>
      </w:r>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إذ يتم في البداية تمثيل البيانات التي تمثل خصائص الموقع في شكل طبقات منفصلة ، يتم تحليلها على ثلاث مراحل:</w:t>
      </w:r>
    </w:p>
    <w:p w:rsidR="002C2D5B" w:rsidRPr="00D2502E" w:rsidRDefault="002C2D5B" w:rsidP="002C2D5B">
      <w:pPr>
        <w:pStyle w:val="ListParagraph"/>
        <w:numPr>
          <w:ilvl w:val="0"/>
          <w:numId w:val="24"/>
        </w:numPr>
        <w:bidi/>
        <w:jc w:val="both"/>
        <w:rPr>
          <w:rFonts w:cs="Traditional Arabic"/>
          <w:sz w:val="24"/>
          <w:szCs w:val="24"/>
          <w:lang w:bidi="ar-JO"/>
        </w:rPr>
      </w:pPr>
      <w:r w:rsidRPr="00D2502E">
        <w:rPr>
          <w:rFonts w:cs="Traditional Arabic" w:hint="cs"/>
          <w:sz w:val="24"/>
          <w:szCs w:val="24"/>
          <w:rtl/>
          <w:lang w:bidi="ar-JO"/>
        </w:rPr>
        <w:t xml:space="preserve">الأهمية البيئية للموقع في كل موسم و تشمل المناطق التي تتواجد فيها أعداد كبيرة من الطيور و الأماكن الهامة لتغذية و تكاثر الطيور ممثلة بشكل طبقات منفصلة ، ثم يتم تقييم كل طبقة و إعطاء كل موقع في منطقة الدراسة علامة حسب قربه أو بعده </w:t>
      </w:r>
      <w:r w:rsidRPr="00D2502E">
        <w:rPr>
          <w:rFonts w:cs="Traditional Arabic"/>
          <w:sz w:val="24"/>
          <w:szCs w:val="24"/>
          <w:lang w:bidi="ar-JO"/>
        </w:rPr>
        <w:t>Distance Functions</w:t>
      </w:r>
      <w:r w:rsidRPr="00D2502E">
        <w:rPr>
          <w:rFonts w:cs="Traditional Arabic" w:hint="cs"/>
          <w:sz w:val="24"/>
          <w:szCs w:val="24"/>
          <w:rtl/>
          <w:lang w:bidi="ar-JO"/>
        </w:rPr>
        <w:t xml:space="preserve"> من توزيعات الطيور المهمة أو أماكن التغذية و التكاثر باستخدام مقياس تقييم موحد و هو (من 0 </w:t>
      </w:r>
      <w:r w:rsidRPr="00D2502E">
        <w:rPr>
          <w:rFonts w:cs="Traditional Arabic"/>
          <w:sz w:val="24"/>
          <w:szCs w:val="24"/>
          <w:rtl/>
          <w:lang w:bidi="ar-JO"/>
        </w:rPr>
        <w:t>–</w:t>
      </w:r>
      <w:r w:rsidRPr="00D2502E">
        <w:rPr>
          <w:rFonts w:cs="Traditional Arabic" w:hint="cs"/>
          <w:sz w:val="24"/>
          <w:szCs w:val="24"/>
          <w:rtl/>
          <w:lang w:bidi="ar-JO"/>
        </w:rPr>
        <w:t xml:space="preserve"> 10). إذ تحصل أماكن التوزيع نفسها على أعلى علامة  وتقل العلامة كلما زادت المسافة أو ابتعدنا عن مراكز توزيع أو تواجد هذه الطيور.</w:t>
      </w:r>
    </w:p>
    <w:p w:rsidR="002C2D5B" w:rsidRPr="00D2502E" w:rsidRDefault="002C2D5B" w:rsidP="002C2D5B">
      <w:pPr>
        <w:pStyle w:val="ListParagraph"/>
        <w:bidi/>
        <w:jc w:val="both"/>
        <w:rPr>
          <w:rFonts w:cs="Traditional Arabic"/>
          <w:sz w:val="24"/>
          <w:szCs w:val="24"/>
          <w:rtl/>
          <w:lang w:bidi="ar-JO"/>
        </w:rPr>
      </w:pPr>
      <w:r w:rsidRPr="00D2502E">
        <w:rPr>
          <w:rFonts w:cs="Traditional Arabic" w:hint="cs"/>
          <w:sz w:val="24"/>
          <w:szCs w:val="24"/>
          <w:rtl/>
          <w:lang w:bidi="ar-JO"/>
        </w:rPr>
        <w:lastRenderedPageBreak/>
        <w:t xml:space="preserve">و لتحديد الأماكن ذات الأهمية البيئية التراكمية لجميع الطبقات يتم جمع الطبقات المقيّمة بحسب أهميتها النسبية باستخدام أداة الجمع الموزون  </w:t>
      </w:r>
      <w:r w:rsidRPr="00D2502E">
        <w:rPr>
          <w:rFonts w:cs="Traditional Arabic"/>
          <w:sz w:val="24"/>
          <w:szCs w:val="24"/>
          <w:lang w:bidi="ar-JO"/>
        </w:rPr>
        <w:t>Weighted Summation Tool</w:t>
      </w:r>
      <w:r w:rsidRPr="00D2502E">
        <w:rPr>
          <w:rFonts w:cs="Traditional Arabic" w:hint="cs"/>
          <w:sz w:val="24"/>
          <w:szCs w:val="24"/>
          <w:rtl/>
          <w:lang w:bidi="ar-JO"/>
        </w:rPr>
        <w:t xml:space="preserve">. </w:t>
      </w:r>
    </w:p>
    <w:p w:rsidR="002C2D5B" w:rsidRPr="00D2502E" w:rsidRDefault="002C2D5B" w:rsidP="002C2D5B">
      <w:pPr>
        <w:pStyle w:val="ListParagraph"/>
        <w:numPr>
          <w:ilvl w:val="0"/>
          <w:numId w:val="24"/>
        </w:numPr>
        <w:bidi/>
        <w:jc w:val="both"/>
        <w:rPr>
          <w:rFonts w:cs="Traditional Arabic"/>
          <w:sz w:val="24"/>
          <w:szCs w:val="24"/>
          <w:lang w:bidi="ar-JO"/>
        </w:rPr>
      </w:pPr>
      <w:r w:rsidRPr="00D2502E">
        <w:rPr>
          <w:rFonts w:cs="Traditional Arabic" w:hint="cs"/>
          <w:sz w:val="24"/>
          <w:szCs w:val="24"/>
          <w:rtl/>
          <w:lang w:bidi="ar-JO"/>
        </w:rPr>
        <w:t>الاستخدامات التقليدية و المهددات في كل موسم كالمناطق التي يتركز فيها صيد الطيور و الأسماك و الملوثات و غيرها من المهددات ممثلة بشكل طبقات منفصلة، و يتم تقييم كل طبقة و إعطاء كل موقع في منطقة الدراسة علامة حسب قربه من كل  نوع من أنواع المهددات كما في الجزء الأول من التحليل باستخدام نفس المقياس. إذ تحصل أماكن وجود المهددات نفسها أعلى علامة (تمثل المستوى الأعلى من الضغط او التهديد)  وتقل العلامة كلما زادت المسافة أو ابتعدنا عن مركز الضغط أو التهديد.</w:t>
      </w:r>
    </w:p>
    <w:p w:rsidR="002C2D5B" w:rsidRPr="00D2502E" w:rsidRDefault="002C2D5B" w:rsidP="002C2D5B">
      <w:pPr>
        <w:pStyle w:val="ListParagraph"/>
        <w:bidi/>
        <w:jc w:val="both"/>
        <w:rPr>
          <w:rFonts w:cs="Traditional Arabic"/>
          <w:sz w:val="24"/>
          <w:szCs w:val="24"/>
          <w:rtl/>
          <w:lang w:bidi="ar-JO"/>
        </w:rPr>
      </w:pPr>
      <w:r w:rsidRPr="00D2502E">
        <w:rPr>
          <w:rFonts w:cs="Traditional Arabic" w:hint="cs"/>
          <w:sz w:val="24"/>
          <w:szCs w:val="24"/>
          <w:rtl/>
          <w:lang w:bidi="ar-JO"/>
        </w:rPr>
        <w:t xml:space="preserve">و لتحديد الأماكن ذات المهددات التراكمية لجميع الطبقات يتم جمع الطبقات المقيّمة بحسب شدة أثرها السلبي باستخدام أداة الجمع الموزون  كما في الجزء الأول. </w:t>
      </w:r>
    </w:p>
    <w:p w:rsidR="002C2D5B" w:rsidRPr="00D2502E" w:rsidRDefault="002C2D5B" w:rsidP="002C2D5B">
      <w:pPr>
        <w:pStyle w:val="ListParagraph"/>
        <w:numPr>
          <w:ilvl w:val="0"/>
          <w:numId w:val="24"/>
        </w:numPr>
        <w:bidi/>
        <w:jc w:val="both"/>
        <w:rPr>
          <w:rFonts w:cs="Traditional Arabic"/>
          <w:b/>
          <w:bCs/>
          <w:sz w:val="24"/>
          <w:szCs w:val="24"/>
          <w:lang w:bidi="ar-JO"/>
        </w:rPr>
      </w:pPr>
      <w:r w:rsidRPr="00D2502E">
        <w:rPr>
          <w:rFonts w:cs="Traditional Arabic" w:hint="cs"/>
          <w:sz w:val="24"/>
          <w:szCs w:val="24"/>
          <w:rtl/>
          <w:lang w:bidi="ar-JO"/>
        </w:rPr>
        <w:t>طرح محصلة الاستخدامات و المهددات من محصلة الأهمية البيئية لتحديد الأجزاء ذات الأهمية البيئية العالية و البعيدة عن المهددات لتوفير أكبر قدر من الحماية لها,  مقابل الأجزاء ذات الأهمية البيئية الأقل نسبيا و التي تتركز فيها الاستخدامات و المهددات لتنظيمها و لترويج الاستخدام المستدام للموقع.</w:t>
      </w:r>
    </w:p>
    <w:p w:rsidR="002C2D5B" w:rsidRPr="00D2502E" w:rsidRDefault="002C2D5B" w:rsidP="002C2D5B">
      <w:pPr>
        <w:pStyle w:val="ListParagraph"/>
        <w:bidi/>
        <w:jc w:val="both"/>
        <w:rPr>
          <w:rFonts w:cs="Traditional Arabic"/>
          <w:sz w:val="24"/>
          <w:szCs w:val="24"/>
          <w:rtl/>
          <w:lang w:bidi="ar-JO"/>
        </w:rPr>
      </w:pPr>
      <w:r w:rsidRPr="00D2502E">
        <w:rPr>
          <w:rFonts w:cs="Traditional Arabic" w:hint="cs"/>
          <w:sz w:val="24"/>
          <w:szCs w:val="24"/>
          <w:rtl/>
          <w:lang w:bidi="ar-JO"/>
        </w:rPr>
        <w:t>فيما يلي تفصيل الخطوات و البيانات الرئيسية التي استخدمت في تحضير خطة</w:t>
      </w:r>
      <w:r w:rsidRPr="00D2502E">
        <w:rPr>
          <w:rFonts w:cs="Traditional Arabic"/>
          <w:sz w:val="24"/>
          <w:szCs w:val="24"/>
          <w:lang w:bidi="ar-JO"/>
        </w:rPr>
        <w:t xml:space="preserve"> </w:t>
      </w:r>
      <w:r w:rsidRPr="00D2502E">
        <w:rPr>
          <w:rFonts w:cs="Traditional Arabic" w:hint="cs"/>
          <w:sz w:val="24"/>
          <w:szCs w:val="24"/>
          <w:rtl/>
          <w:lang w:bidi="ar-JO"/>
        </w:rPr>
        <w:t xml:space="preserve"> تقسيم المناطق لكل موسم:</w:t>
      </w:r>
    </w:p>
    <w:p w:rsidR="002C2D5B" w:rsidRPr="00D2502E" w:rsidRDefault="002C2D5B" w:rsidP="002C2D5B">
      <w:pPr>
        <w:pStyle w:val="Heading3"/>
        <w:bidi/>
        <w:jc w:val="both"/>
        <w:rPr>
          <w:rFonts w:cs="Traditional Arabic"/>
          <w:sz w:val="24"/>
          <w:szCs w:val="24"/>
          <w:rtl/>
        </w:rPr>
      </w:pPr>
      <w:r w:rsidRPr="00D2502E">
        <w:rPr>
          <w:rFonts w:cs="Traditional Arabic" w:hint="cs"/>
          <w:sz w:val="24"/>
          <w:szCs w:val="24"/>
          <w:rtl/>
          <w:lang w:bidi="ar-JO"/>
        </w:rPr>
        <w:t xml:space="preserve"> </w:t>
      </w:r>
      <w:bookmarkStart w:id="92" w:name="_Toc333757930"/>
      <w:bookmarkStart w:id="93" w:name="_Toc383992511"/>
      <w:bookmarkStart w:id="94" w:name="_Toc384024498"/>
      <w:r w:rsidRPr="00D2502E">
        <w:rPr>
          <w:rFonts w:cs="Traditional Arabic" w:hint="cs"/>
          <w:sz w:val="24"/>
          <w:szCs w:val="24"/>
          <w:rtl/>
        </w:rPr>
        <w:t xml:space="preserve">2 </w:t>
      </w:r>
      <w:r w:rsidRPr="00D2502E">
        <w:rPr>
          <w:rFonts w:cs="Traditional Arabic" w:hint="cs"/>
          <w:sz w:val="24"/>
          <w:szCs w:val="24"/>
          <w:rtl/>
          <w:lang w:bidi="ar-JO"/>
        </w:rPr>
        <w:t xml:space="preserve">. 1 </w:t>
      </w:r>
      <w:r w:rsidRPr="00D2502E">
        <w:rPr>
          <w:rFonts w:cs="Traditional Arabic" w:hint="cs"/>
          <w:sz w:val="24"/>
          <w:szCs w:val="24"/>
          <w:rtl/>
        </w:rPr>
        <w:t>تحضير خطة تقسيم المناطق لفصل الشتاء</w:t>
      </w:r>
      <w:bookmarkEnd w:id="92"/>
      <w:bookmarkEnd w:id="93"/>
      <w:bookmarkEnd w:id="94"/>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تم تحديد العوامل التي تعطي الموقع</w:t>
      </w:r>
      <w:r w:rsidRPr="00D2502E">
        <w:rPr>
          <w:rFonts w:cs="Traditional Arabic"/>
          <w:sz w:val="24"/>
          <w:szCs w:val="24"/>
          <w:lang w:bidi="ar-JO"/>
        </w:rPr>
        <w:t xml:space="preserve"> </w:t>
      </w:r>
      <w:r w:rsidRPr="00D2502E">
        <w:rPr>
          <w:rFonts w:cs="Traditional Arabic" w:hint="cs"/>
          <w:sz w:val="24"/>
          <w:szCs w:val="24"/>
          <w:rtl/>
          <w:lang w:bidi="ar-JO"/>
        </w:rPr>
        <w:t xml:space="preserve"> أهمية من الناحية البيئية خلال فصل الشتاء بالنسبة للطيور المهاجرة إضافة إلى أهم الاستخدامات و الضغوط التي يتعرض لها الموقع بناءً  على نتائج المسح الأولي للطيور و الزيارات الميدانية التي قام بها فريق العمل للموقع و تمثيلها في طبقات باستخدام نظام المعلومات الجغرافي. كما تم تحديد الأوزان النسبية لكل طبقة بالتعاون مع فريق العمل. (جدول رقم 1يمثل هذه البيانات و أوزانها النسبية)</w:t>
      </w:r>
    </w:p>
    <w:p w:rsidR="002C2D5B" w:rsidRPr="00D2502E" w:rsidRDefault="002C2D5B" w:rsidP="002C2D5B">
      <w:pPr>
        <w:bidi/>
        <w:jc w:val="both"/>
        <w:rPr>
          <w:rFonts w:cs="Traditional Arabic"/>
          <w:b/>
          <w:bCs/>
          <w:sz w:val="24"/>
          <w:szCs w:val="24"/>
          <w:rtl/>
          <w:lang w:bidi="ar-JO"/>
        </w:rPr>
      </w:pPr>
      <w:r w:rsidRPr="00D2502E">
        <w:rPr>
          <w:rFonts w:cs="Traditional Arabic" w:hint="cs"/>
          <w:b/>
          <w:bCs/>
          <w:sz w:val="24"/>
          <w:szCs w:val="24"/>
          <w:rtl/>
          <w:lang w:bidi="ar-JO"/>
        </w:rPr>
        <w:t>جدول رقم 2 . 1 : الطبقات التي استخدمت في تحديد الأهمية البيئية النسبية والاستخدامات و المهددات خلال فصل الشتاء</w:t>
      </w:r>
    </w:p>
    <w:tbl>
      <w:tblPr>
        <w:tblStyle w:val="TableGrid"/>
        <w:bidiVisual/>
        <w:tblW w:w="9018" w:type="dxa"/>
        <w:tblLayout w:type="fixed"/>
        <w:tblLook w:val="04A0"/>
      </w:tblPr>
      <w:tblGrid>
        <w:gridCol w:w="558"/>
        <w:gridCol w:w="3420"/>
        <w:gridCol w:w="1350"/>
        <w:gridCol w:w="1620"/>
        <w:gridCol w:w="900"/>
        <w:gridCol w:w="1170"/>
      </w:tblGrid>
      <w:tr w:rsidR="002C2D5B" w:rsidRPr="00D2502E" w:rsidTr="004D2F50">
        <w:tc>
          <w:tcPr>
            <w:tcW w:w="558" w:type="dxa"/>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البيانات</w:t>
            </w:r>
          </w:p>
        </w:tc>
        <w:tc>
          <w:tcPr>
            <w:tcW w:w="135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الوزن النسبي1</w:t>
            </w:r>
          </w:p>
        </w:tc>
        <w:tc>
          <w:tcPr>
            <w:tcW w:w="162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الناتج</w:t>
            </w:r>
          </w:p>
        </w:tc>
        <w:tc>
          <w:tcPr>
            <w:tcW w:w="90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الوزن النسبي2</w:t>
            </w:r>
          </w:p>
        </w:tc>
        <w:tc>
          <w:tcPr>
            <w:tcW w:w="117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ملاحظات</w:t>
            </w:r>
          </w:p>
        </w:tc>
      </w:tr>
      <w:tr w:rsidR="002C2D5B" w:rsidRPr="00D2502E" w:rsidTr="004D2F50">
        <w:tc>
          <w:tcPr>
            <w:tcW w:w="558" w:type="dxa"/>
            <w:textDirection w:val="btLr"/>
          </w:tcPr>
          <w:p w:rsidR="002C2D5B" w:rsidRPr="00D2502E" w:rsidRDefault="002C2D5B" w:rsidP="004D2F50">
            <w:pPr>
              <w:bidi/>
              <w:ind w:left="113" w:right="113"/>
              <w:jc w:val="both"/>
              <w:rPr>
                <w:rFonts w:cs="Traditional Arabic"/>
                <w:b/>
                <w:bCs/>
                <w:sz w:val="24"/>
                <w:szCs w:val="24"/>
                <w:rtl/>
                <w:lang w:bidi="ar-JO"/>
              </w:rPr>
            </w:pPr>
          </w:p>
        </w:tc>
        <w:tc>
          <w:tcPr>
            <w:tcW w:w="8460" w:type="dxa"/>
            <w:gridSpan w:val="5"/>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فصل الشتاء</w:t>
            </w:r>
          </w:p>
        </w:tc>
      </w:tr>
      <w:tr w:rsidR="002C2D5B" w:rsidRPr="00D2502E" w:rsidTr="004D2F50">
        <w:tc>
          <w:tcPr>
            <w:tcW w:w="558" w:type="dxa"/>
            <w:vMerge w:val="restart"/>
            <w:textDirection w:val="btLr"/>
          </w:tcPr>
          <w:p w:rsidR="002C2D5B" w:rsidRPr="00D2502E" w:rsidRDefault="002C2D5B" w:rsidP="004D2F50">
            <w:pPr>
              <w:bidi/>
              <w:ind w:left="113" w:right="113"/>
              <w:jc w:val="both"/>
              <w:rPr>
                <w:rFonts w:cs="Traditional Arabic"/>
                <w:b/>
                <w:bCs/>
                <w:sz w:val="24"/>
                <w:szCs w:val="24"/>
                <w:rtl/>
                <w:lang w:bidi="ar-JO"/>
              </w:rPr>
            </w:pPr>
            <w:r w:rsidRPr="00D2502E">
              <w:rPr>
                <w:rFonts w:cs="Traditional Arabic" w:hint="cs"/>
                <w:b/>
                <w:bCs/>
                <w:sz w:val="24"/>
                <w:szCs w:val="24"/>
                <w:rtl/>
                <w:lang w:bidi="ar-JO"/>
              </w:rPr>
              <w:t>الأهمية البيئية</w:t>
            </w: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مناطق تغذية طيور الفلامنجو</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50%</w:t>
            </w:r>
          </w:p>
        </w:tc>
        <w:tc>
          <w:tcPr>
            <w:tcW w:w="1620" w:type="dxa"/>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محصلة الأهمية بالنسبة لمناطق تغذية الطيور</w:t>
            </w:r>
          </w:p>
        </w:tc>
        <w:tc>
          <w:tcPr>
            <w:tcW w:w="900" w:type="dxa"/>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40%</w:t>
            </w:r>
          </w:p>
        </w:tc>
        <w:tc>
          <w:tcPr>
            <w:tcW w:w="1170" w:type="dxa"/>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الناتج هو طبقة تمثل محصلة تراكمية تمثل الأهمية البيئية النسبية للموقع خلال فصل الشتاء</w:t>
            </w: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مناطق تغذية لمجموعة كبيرة من الطيور </w:t>
            </w:r>
            <w:r w:rsidRPr="00D2502E">
              <w:rPr>
                <w:rFonts w:cs="Traditional Arabic"/>
                <w:sz w:val="24"/>
                <w:szCs w:val="24"/>
                <w:lang w:bidi="ar-JO"/>
              </w:rPr>
              <w:t>High biodiversity content</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50%</w:t>
            </w:r>
          </w:p>
        </w:tc>
        <w:tc>
          <w:tcPr>
            <w:tcW w:w="1620" w:type="dxa"/>
            <w:vMerge/>
          </w:tcPr>
          <w:p w:rsidR="002C2D5B" w:rsidRPr="00D2502E" w:rsidRDefault="002C2D5B" w:rsidP="004D2F50">
            <w:pPr>
              <w:bidi/>
              <w:jc w:val="both"/>
              <w:rPr>
                <w:rFonts w:cs="Traditional Arabic"/>
                <w:sz w:val="24"/>
                <w:szCs w:val="24"/>
                <w:rtl/>
                <w:lang w:bidi="ar-JO"/>
              </w:rPr>
            </w:pPr>
          </w:p>
        </w:tc>
        <w:tc>
          <w:tcPr>
            <w:tcW w:w="900" w:type="dxa"/>
            <w:vMerge/>
          </w:tcPr>
          <w:p w:rsidR="002C2D5B" w:rsidRPr="00D2502E" w:rsidRDefault="002C2D5B" w:rsidP="004D2F50">
            <w:pPr>
              <w:bidi/>
              <w:jc w:val="both"/>
              <w:rPr>
                <w:rFonts w:cs="Traditional Arabic"/>
                <w:sz w:val="24"/>
                <w:szCs w:val="24"/>
                <w:rtl/>
                <w:lang w:bidi="ar-JO"/>
              </w:rPr>
            </w:pP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7290" w:type="dxa"/>
            <w:gridSpan w:val="4"/>
          </w:tcPr>
          <w:p w:rsidR="002C2D5B" w:rsidRPr="00D2502E" w:rsidRDefault="002C2D5B" w:rsidP="004D2F50">
            <w:pPr>
              <w:bidi/>
              <w:jc w:val="both"/>
              <w:rPr>
                <w:rFonts w:cs="Traditional Arabic"/>
                <w:sz w:val="24"/>
                <w:szCs w:val="24"/>
                <w:rtl/>
                <w:lang w:bidi="ar-JO"/>
              </w:rPr>
            </w:pP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أعداد كبيرة من الفلامنجو</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30%</w:t>
            </w:r>
          </w:p>
        </w:tc>
        <w:tc>
          <w:tcPr>
            <w:tcW w:w="1620" w:type="dxa"/>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محصلة الأهمية بالنسبة للمناطق التي تتواجد فيها أعداد كبيرة من الطيور</w:t>
            </w:r>
          </w:p>
        </w:tc>
        <w:tc>
          <w:tcPr>
            <w:tcW w:w="900" w:type="dxa"/>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60%</w:t>
            </w: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أعداد كبيرة من البط</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30%</w:t>
            </w:r>
          </w:p>
        </w:tc>
        <w:tc>
          <w:tcPr>
            <w:tcW w:w="1620" w:type="dxa"/>
            <w:vMerge/>
          </w:tcPr>
          <w:p w:rsidR="002C2D5B" w:rsidRPr="00D2502E" w:rsidRDefault="002C2D5B" w:rsidP="004D2F50">
            <w:pPr>
              <w:bidi/>
              <w:jc w:val="both"/>
              <w:rPr>
                <w:rFonts w:cs="Traditional Arabic"/>
                <w:sz w:val="24"/>
                <w:szCs w:val="24"/>
                <w:rtl/>
                <w:lang w:bidi="ar-JO"/>
              </w:rPr>
            </w:pPr>
          </w:p>
        </w:tc>
        <w:tc>
          <w:tcPr>
            <w:tcW w:w="900" w:type="dxa"/>
            <w:vMerge/>
          </w:tcPr>
          <w:p w:rsidR="002C2D5B" w:rsidRPr="00D2502E" w:rsidRDefault="002C2D5B" w:rsidP="004D2F50">
            <w:pPr>
              <w:bidi/>
              <w:jc w:val="both"/>
              <w:rPr>
                <w:rFonts w:cs="Traditional Arabic"/>
                <w:sz w:val="24"/>
                <w:szCs w:val="24"/>
                <w:rtl/>
                <w:lang w:bidi="ar-JO"/>
              </w:rPr>
            </w:pP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أعداد كبيرة من الكوت</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20%</w:t>
            </w:r>
          </w:p>
        </w:tc>
        <w:tc>
          <w:tcPr>
            <w:tcW w:w="1620" w:type="dxa"/>
            <w:vMerge/>
          </w:tcPr>
          <w:p w:rsidR="002C2D5B" w:rsidRPr="00D2502E" w:rsidRDefault="002C2D5B" w:rsidP="004D2F50">
            <w:pPr>
              <w:bidi/>
              <w:jc w:val="both"/>
              <w:rPr>
                <w:rFonts w:cs="Traditional Arabic"/>
                <w:sz w:val="24"/>
                <w:szCs w:val="24"/>
                <w:rtl/>
                <w:lang w:bidi="ar-JO"/>
              </w:rPr>
            </w:pPr>
          </w:p>
        </w:tc>
        <w:tc>
          <w:tcPr>
            <w:tcW w:w="900" w:type="dxa"/>
            <w:vMerge/>
          </w:tcPr>
          <w:p w:rsidR="002C2D5B" w:rsidRPr="00D2502E" w:rsidRDefault="002C2D5B" w:rsidP="004D2F50">
            <w:pPr>
              <w:bidi/>
              <w:jc w:val="both"/>
              <w:rPr>
                <w:rFonts w:cs="Traditional Arabic"/>
                <w:sz w:val="24"/>
                <w:szCs w:val="24"/>
                <w:rtl/>
                <w:lang w:bidi="ar-JO"/>
              </w:rPr>
            </w:pP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أعداد كبيرة من الكراكي </w:t>
            </w:r>
            <w:r w:rsidRPr="00D2502E">
              <w:rPr>
                <w:rFonts w:cs="Traditional Arabic"/>
                <w:sz w:val="24"/>
                <w:szCs w:val="24"/>
                <w:lang w:bidi="ar-JO"/>
              </w:rPr>
              <w:t>Waders</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20%</w:t>
            </w:r>
          </w:p>
        </w:tc>
        <w:tc>
          <w:tcPr>
            <w:tcW w:w="1620" w:type="dxa"/>
            <w:vMerge/>
          </w:tcPr>
          <w:p w:rsidR="002C2D5B" w:rsidRPr="00D2502E" w:rsidRDefault="002C2D5B" w:rsidP="004D2F50">
            <w:pPr>
              <w:bidi/>
              <w:jc w:val="both"/>
              <w:rPr>
                <w:rFonts w:cs="Traditional Arabic"/>
                <w:sz w:val="24"/>
                <w:szCs w:val="24"/>
                <w:rtl/>
                <w:lang w:bidi="ar-JO"/>
              </w:rPr>
            </w:pPr>
          </w:p>
        </w:tc>
        <w:tc>
          <w:tcPr>
            <w:tcW w:w="900" w:type="dxa"/>
            <w:vMerge/>
          </w:tcPr>
          <w:p w:rsidR="002C2D5B" w:rsidRPr="00D2502E" w:rsidRDefault="002C2D5B" w:rsidP="004D2F50">
            <w:pPr>
              <w:bidi/>
              <w:jc w:val="both"/>
              <w:rPr>
                <w:rFonts w:cs="Traditional Arabic"/>
                <w:sz w:val="24"/>
                <w:szCs w:val="24"/>
                <w:rtl/>
                <w:lang w:bidi="ar-JO"/>
              </w:rPr>
            </w:pPr>
          </w:p>
        </w:tc>
        <w:tc>
          <w:tcPr>
            <w:tcW w:w="1170" w:type="dxa"/>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textDirection w:val="btLr"/>
          </w:tcPr>
          <w:p w:rsidR="002C2D5B" w:rsidRPr="00D2502E" w:rsidRDefault="002C2D5B" w:rsidP="004D2F50">
            <w:pPr>
              <w:bidi/>
              <w:ind w:left="113" w:right="113"/>
              <w:jc w:val="both"/>
              <w:rPr>
                <w:rFonts w:cs="Traditional Arabic"/>
                <w:b/>
                <w:bCs/>
                <w:sz w:val="24"/>
                <w:szCs w:val="24"/>
                <w:rtl/>
                <w:lang w:bidi="ar-JO"/>
              </w:rPr>
            </w:pPr>
          </w:p>
        </w:tc>
        <w:tc>
          <w:tcPr>
            <w:tcW w:w="8460" w:type="dxa"/>
            <w:gridSpan w:val="5"/>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val="restart"/>
            <w:textDirection w:val="btLr"/>
          </w:tcPr>
          <w:p w:rsidR="002C2D5B" w:rsidRPr="00D2502E" w:rsidRDefault="002C2D5B" w:rsidP="004D2F50">
            <w:pPr>
              <w:bidi/>
              <w:ind w:left="113" w:right="113"/>
              <w:jc w:val="both"/>
              <w:rPr>
                <w:rFonts w:cs="Traditional Arabic"/>
                <w:b/>
                <w:bCs/>
                <w:sz w:val="24"/>
                <w:szCs w:val="24"/>
                <w:rtl/>
                <w:lang w:bidi="ar-JO"/>
              </w:rPr>
            </w:pPr>
            <w:r w:rsidRPr="00D2502E">
              <w:rPr>
                <w:rFonts w:cs="Traditional Arabic" w:hint="cs"/>
                <w:b/>
                <w:bCs/>
                <w:sz w:val="24"/>
                <w:szCs w:val="24"/>
                <w:rtl/>
                <w:lang w:bidi="ar-JO"/>
              </w:rPr>
              <w:t>الاستخدامات و المهددات</w:t>
            </w: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صيد الطيور</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30%</w:t>
            </w:r>
          </w:p>
        </w:tc>
        <w:tc>
          <w:tcPr>
            <w:tcW w:w="3690" w:type="dxa"/>
            <w:gridSpan w:val="3"/>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الناتج هو طبقة تمثل محصلة الاستخدامات و المهددات للموقع خلال فصل الشتاء</w:t>
            </w: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صيد الأسماك</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20%</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التلوث بمياه الصرف الزراعي</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25%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تجميع صغار الطيور</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15%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rPr>
          <w:trHeight w:val="548"/>
        </w:trPr>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حقل الرماية</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10%</w:t>
            </w:r>
          </w:p>
        </w:tc>
        <w:tc>
          <w:tcPr>
            <w:tcW w:w="3690" w:type="dxa"/>
            <w:gridSpan w:val="3"/>
            <w:vMerge/>
          </w:tcPr>
          <w:p w:rsidR="002C2D5B" w:rsidRPr="00D2502E" w:rsidRDefault="002C2D5B" w:rsidP="004D2F50">
            <w:pPr>
              <w:bidi/>
              <w:jc w:val="both"/>
              <w:rPr>
                <w:rFonts w:cs="Traditional Arabic"/>
                <w:sz w:val="24"/>
                <w:szCs w:val="24"/>
                <w:rtl/>
                <w:lang w:bidi="ar-JO"/>
              </w:rPr>
            </w:pPr>
          </w:p>
        </w:tc>
      </w:tr>
    </w:tbl>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 xml:space="preserve">و من أجل تقييم الموقع بناءً  على  المحصلة التراكمية لكل من الأهمية البيئية و الاستخدامات و المهددات معاً و ليس بشكل منفصل لكل منهما، تم طرح الطبقة التي تمثل محصلة تقييم الاستخدامات و المهددات من الطبقة التي تمثل المحصلة التراكمية للأهمية البيئية النسبية للموقع وذلك باستخدام أداة الطرح المتوفرة في </w:t>
      </w:r>
      <w:r w:rsidRPr="00D2502E">
        <w:rPr>
          <w:rFonts w:cs="Traditional Arabic"/>
          <w:sz w:val="24"/>
          <w:szCs w:val="24"/>
          <w:lang w:bidi="ar-JO"/>
        </w:rPr>
        <w:t>ArcGIS Spatial Analyst Extension.</w:t>
      </w:r>
    </w:p>
    <w:p w:rsidR="002C2D5B" w:rsidRPr="00D2502E" w:rsidRDefault="002C2D5B" w:rsidP="002C2D5B">
      <w:pPr>
        <w:pStyle w:val="Heading3"/>
        <w:bidi/>
        <w:jc w:val="both"/>
        <w:rPr>
          <w:rStyle w:val="Heading5Char"/>
          <w:rFonts w:cs="Traditional Arabic"/>
          <w:sz w:val="24"/>
          <w:szCs w:val="24"/>
          <w:rtl/>
        </w:rPr>
      </w:pPr>
      <w:bookmarkStart w:id="95" w:name="_Toc333757931"/>
      <w:bookmarkStart w:id="96" w:name="_Toc383992512"/>
      <w:bookmarkStart w:id="97" w:name="_Toc384024499"/>
      <w:r w:rsidRPr="00D2502E">
        <w:rPr>
          <w:rStyle w:val="Heading5Char"/>
          <w:rFonts w:cs="Traditional Arabic" w:hint="cs"/>
          <w:sz w:val="24"/>
          <w:szCs w:val="24"/>
          <w:rtl/>
        </w:rPr>
        <w:t>2</w:t>
      </w:r>
      <w:r w:rsidRPr="00D2502E">
        <w:rPr>
          <w:rStyle w:val="Heading5Char"/>
          <w:rFonts w:cs="Traditional Arabic"/>
          <w:sz w:val="24"/>
          <w:szCs w:val="24"/>
        </w:rPr>
        <w:t xml:space="preserve"> </w:t>
      </w:r>
      <w:r w:rsidRPr="00D2502E">
        <w:rPr>
          <w:rStyle w:val="Heading5Char"/>
          <w:rFonts w:cs="Traditional Arabic" w:hint="cs"/>
          <w:sz w:val="24"/>
          <w:szCs w:val="24"/>
          <w:rtl/>
          <w:lang w:bidi="ar-JO"/>
        </w:rPr>
        <w:t xml:space="preserve">. 2 </w:t>
      </w:r>
      <w:r w:rsidRPr="00D2502E">
        <w:rPr>
          <w:rStyle w:val="Heading5Char"/>
          <w:rFonts w:cs="Traditional Arabic" w:hint="cs"/>
          <w:sz w:val="24"/>
          <w:szCs w:val="24"/>
          <w:rtl/>
        </w:rPr>
        <w:t>تحضير خطة تقسيم المناطق لموسم تكاثر الطيور</w:t>
      </w:r>
      <w:bookmarkEnd w:id="95"/>
      <w:bookmarkEnd w:id="96"/>
      <w:bookmarkEnd w:id="97"/>
    </w:p>
    <w:p w:rsidR="002C2D5B" w:rsidRPr="00D2502E" w:rsidRDefault="002C2D5B" w:rsidP="002C2D5B">
      <w:pPr>
        <w:bidi/>
        <w:jc w:val="both"/>
        <w:rPr>
          <w:rFonts w:cs="Traditional Arabic"/>
          <w:sz w:val="24"/>
          <w:szCs w:val="24"/>
          <w:rtl/>
          <w:lang w:bidi="ar-JO"/>
        </w:rPr>
      </w:pPr>
      <w:r w:rsidRPr="00D2502E">
        <w:rPr>
          <w:rFonts w:cs="Traditional Arabic" w:hint="cs"/>
          <w:sz w:val="24"/>
          <w:szCs w:val="24"/>
          <w:rtl/>
          <w:lang w:bidi="ar-JO"/>
        </w:rPr>
        <w:t>تم تحديد العوامل التي تعطي الموقع</w:t>
      </w:r>
      <w:r w:rsidRPr="00D2502E">
        <w:rPr>
          <w:rFonts w:cs="Traditional Arabic"/>
          <w:sz w:val="24"/>
          <w:szCs w:val="24"/>
          <w:lang w:bidi="ar-JO"/>
        </w:rPr>
        <w:t xml:space="preserve"> </w:t>
      </w:r>
      <w:r w:rsidRPr="00D2502E">
        <w:rPr>
          <w:rFonts w:cs="Traditional Arabic" w:hint="cs"/>
          <w:sz w:val="24"/>
          <w:szCs w:val="24"/>
          <w:rtl/>
          <w:lang w:bidi="ar-JO"/>
        </w:rPr>
        <w:t xml:space="preserve"> أهمية من الناحية البيئية خلال موسم تكاثر الطيور المعششة (ما بين أشهر أذار و حزيران)  بنفس الطريقة التي اتبعت لفصل الشتاء.  (جدول رقم  2 يمثل هذه البيانات و أوزانها النسبية)</w:t>
      </w:r>
    </w:p>
    <w:p w:rsidR="002C2D5B" w:rsidRPr="00D2502E" w:rsidRDefault="002C2D5B" w:rsidP="002C2D5B">
      <w:pPr>
        <w:bidi/>
        <w:jc w:val="both"/>
        <w:rPr>
          <w:rFonts w:cs="Traditional Arabic"/>
          <w:b/>
          <w:bCs/>
          <w:sz w:val="24"/>
          <w:szCs w:val="24"/>
          <w:rtl/>
          <w:lang w:bidi="ar-JO"/>
        </w:rPr>
      </w:pPr>
      <w:r w:rsidRPr="00D2502E">
        <w:rPr>
          <w:rFonts w:cs="Traditional Arabic" w:hint="cs"/>
          <w:b/>
          <w:bCs/>
          <w:sz w:val="24"/>
          <w:szCs w:val="24"/>
          <w:rtl/>
          <w:lang w:bidi="ar-JO"/>
        </w:rPr>
        <w:t>جدول رقم  2 . 2 : الطبقات التي استخدمت في تحديد الأهمية البيئية النسبية والاستخدامات و المهددات خلال موسم التكاثر</w:t>
      </w:r>
    </w:p>
    <w:tbl>
      <w:tblPr>
        <w:tblStyle w:val="TableGrid"/>
        <w:bidiVisual/>
        <w:tblW w:w="9018" w:type="dxa"/>
        <w:tblLayout w:type="fixed"/>
        <w:tblLook w:val="04A0"/>
      </w:tblPr>
      <w:tblGrid>
        <w:gridCol w:w="558"/>
        <w:gridCol w:w="3420"/>
        <w:gridCol w:w="1350"/>
        <w:gridCol w:w="1620"/>
        <w:gridCol w:w="900"/>
        <w:gridCol w:w="1170"/>
      </w:tblGrid>
      <w:tr w:rsidR="002C2D5B" w:rsidRPr="00D2502E" w:rsidTr="004D2F50">
        <w:tc>
          <w:tcPr>
            <w:tcW w:w="558" w:type="dxa"/>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البيانات</w:t>
            </w:r>
          </w:p>
        </w:tc>
        <w:tc>
          <w:tcPr>
            <w:tcW w:w="135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الوزن النسبي1</w:t>
            </w:r>
          </w:p>
        </w:tc>
        <w:tc>
          <w:tcPr>
            <w:tcW w:w="162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الناتج</w:t>
            </w:r>
          </w:p>
        </w:tc>
        <w:tc>
          <w:tcPr>
            <w:tcW w:w="90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الوزن النسبي2</w:t>
            </w:r>
          </w:p>
        </w:tc>
        <w:tc>
          <w:tcPr>
            <w:tcW w:w="1170" w:type="dxa"/>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ملاحظات</w:t>
            </w:r>
          </w:p>
        </w:tc>
      </w:tr>
      <w:tr w:rsidR="002C2D5B" w:rsidRPr="00D2502E" w:rsidTr="004D2F50">
        <w:tc>
          <w:tcPr>
            <w:tcW w:w="558" w:type="dxa"/>
            <w:textDirection w:val="btLr"/>
          </w:tcPr>
          <w:p w:rsidR="002C2D5B" w:rsidRPr="00D2502E" w:rsidRDefault="002C2D5B" w:rsidP="004D2F50">
            <w:pPr>
              <w:bidi/>
              <w:ind w:left="113" w:right="113"/>
              <w:jc w:val="both"/>
              <w:rPr>
                <w:rFonts w:cs="Traditional Arabic"/>
                <w:b/>
                <w:bCs/>
                <w:sz w:val="24"/>
                <w:szCs w:val="24"/>
                <w:rtl/>
                <w:lang w:bidi="ar-JO"/>
              </w:rPr>
            </w:pPr>
          </w:p>
        </w:tc>
        <w:tc>
          <w:tcPr>
            <w:tcW w:w="8460" w:type="dxa"/>
            <w:gridSpan w:val="5"/>
          </w:tcPr>
          <w:p w:rsidR="002C2D5B" w:rsidRPr="00D2502E" w:rsidRDefault="002C2D5B" w:rsidP="004D2F50">
            <w:pPr>
              <w:bidi/>
              <w:jc w:val="both"/>
              <w:rPr>
                <w:rFonts w:cs="Traditional Arabic"/>
                <w:b/>
                <w:bCs/>
                <w:sz w:val="24"/>
                <w:szCs w:val="24"/>
                <w:rtl/>
                <w:lang w:bidi="ar-JO"/>
              </w:rPr>
            </w:pPr>
            <w:r w:rsidRPr="00D2502E">
              <w:rPr>
                <w:rFonts w:cs="Traditional Arabic" w:hint="cs"/>
                <w:b/>
                <w:bCs/>
                <w:sz w:val="24"/>
                <w:szCs w:val="24"/>
                <w:rtl/>
                <w:lang w:bidi="ar-JO"/>
              </w:rPr>
              <w:t>موسم التكاثر</w:t>
            </w:r>
          </w:p>
        </w:tc>
      </w:tr>
      <w:tr w:rsidR="002C2D5B" w:rsidRPr="00D2502E" w:rsidTr="004D2F50">
        <w:tc>
          <w:tcPr>
            <w:tcW w:w="558" w:type="dxa"/>
            <w:vMerge w:val="restart"/>
            <w:textDirection w:val="btLr"/>
          </w:tcPr>
          <w:p w:rsidR="002C2D5B" w:rsidRPr="00D2502E" w:rsidRDefault="002C2D5B" w:rsidP="004D2F50">
            <w:pPr>
              <w:bidi/>
              <w:ind w:left="113" w:right="113"/>
              <w:jc w:val="both"/>
              <w:rPr>
                <w:rFonts w:cs="Traditional Arabic"/>
                <w:b/>
                <w:bCs/>
                <w:sz w:val="24"/>
                <w:szCs w:val="24"/>
                <w:rtl/>
                <w:lang w:bidi="ar-JO"/>
              </w:rPr>
            </w:pPr>
            <w:r w:rsidRPr="00D2502E">
              <w:rPr>
                <w:rFonts w:cs="Traditional Arabic" w:hint="cs"/>
                <w:b/>
                <w:bCs/>
                <w:sz w:val="24"/>
                <w:szCs w:val="24"/>
                <w:rtl/>
                <w:lang w:bidi="ar-JO"/>
              </w:rPr>
              <w:t>الأهمية البيئية</w:t>
            </w: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منطقة تكاثر الطيور الرئيسية في السبخة</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30%</w:t>
            </w:r>
          </w:p>
        </w:tc>
        <w:tc>
          <w:tcPr>
            <w:tcW w:w="3690" w:type="dxa"/>
            <w:gridSpan w:val="3"/>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الناتج هو طبقة تمثل محصلة تراكمية تمثل الأهمية البيئية النسبية للموقع خلال موسم التكاثر</w:t>
            </w:r>
          </w:p>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مناطق تكاثر </w:t>
            </w:r>
            <w:r w:rsidRPr="00D2502E">
              <w:rPr>
                <w:rFonts w:cs="Traditional Arabic"/>
                <w:sz w:val="24"/>
                <w:szCs w:val="24"/>
                <w:lang w:bidi="ar-JO"/>
              </w:rPr>
              <w:t>Great-crested grebe</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15%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مناطق تكاثر الكوت</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مناطق تكاثر </w:t>
            </w:r>
            <w:r w:rsidRPr="00D2502E">
              <w:rPr>
                <w:rFonts w:cs="Traditional Arabic"/>
                <w:sz w:val="24"/>
                <w:szCs w:val="24"/>
                <w:lang w:bidi="ar-JO"/>
              </w:rPr>
              <w:t>BWS</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15%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مناطق تكاثر </w:t>
            </w:r>
            <w:r w:rsidRPr="00D2502E">
              <w:rPr>
                <w:rFonts w:cs="Traditional Arabic"/>
                <w:sz w:val="24"/>
                <w:szCs w:val="24"/>
                <w:lang w:bidi="ar-JO"/>
              </w:rPr>
              <w:t>Terns</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25%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مناطق تكاثر البط</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lang w:bidi="ar-JO"/>
              </w:rPr>
            </w:pPr>
            <w:r w:rsidRPr="00D2502E">
              <w:rPr>
                <w:rFonts w:cs="Traditional Arabic" w:hint="cs"/>
                <w:sz w:val="24"/>
                <w:szCs w:val="24"/>
                <w:rtl/>
                <w:lang w:bidi="ar-JO"/>
              </w:rPr>
              <w:t xml:space="preserve">مناطق تكاثر </w:t>
            </w:r>
            <w:r w:rsidRPr="00D2502E">
              <w:rPr>
                <w:rFonts w:cs="Traditional Arabic"/>
                <w:sz w:val="24"/>
                <w:szCs w:val="24"/>
                <w:lang w:bidi="ar-JO"/>
              </w:rPr>
              <w:t>Passerines</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textDirection w:val="btLr"/>
          </w:tcPr>
          <w:p w:rsidR="002C2D5B" w:rsidRPr="00D2502E" w:rsidRDefault="002C2D5B" w:rsidP="004D2F50">
            <w:pPr>
              <w:bidi/>
              <w:ind w:left="113" w:right="113"/>
              <w:jc w:val="both"/>
              <w:rPr>
                <w:rFonts w:cs="Traditional Arabic"/>
                <w:b/>
                <w:bCs/>
                <w:sz w:val="24"/>
                <w:szCs w:val="24"/>
                <w:rtl/>
                <w:lang w:bidi="ar-JO"/>
              </w:rPr>
            </w:pPr>
          </w:p>
        </w:tc>
        <w:tc>
          <w:tcPr>
            <w:tcW w:w="8460" w:type="dxa"/>
            <w:gridSpan w:val="5"/>
          </w:tcPr>
          <w:p w:rsidR="002C2D5B" w:rsidRPr="00D2502E" w:rsidRDefault="002C2D5B" w:rsidP="004D2F50">
            <w:pPr>
              <w:bidi/>
              <w:jc w:val="both"/>
              <w:rPr>
                <w:rFonts w:cs="Traditional Arabic"/>
                <w:sz w:val="24"/>
                <w:szCs w:val="24"/>
                <w:rtl/>
                <w:lang w:bidi="ar-JO"/>
              </w:rPr>
            </w:pPr>
          </w:p>
        </w:tc>
      </w:tr>
      <w:tr w:rsidR="002C2D5B" w:rsidRPr="00D2502E" w:rsidTr="004D2F50">
        <w:tc>
          <w:tcPr>
            <w:tcW w:w="558" w:type="dxa"/>
            <w:vMerge w:val="restart"/>
            <w:textDirection w:val="btLr"/>
          </w:tcPr>
          <w:p w:rsidR="002C2D5B" w:rsidRPr="00D2502E" w:rsidRDefault="002C2D5B" w:rsidP="004D2F50">
            <w:pPr>
              <w:bidi/>
              <w:ind w:left="113" w:right="113"/>
              <w:jc w:val="both"/>
              <w:rPr>
                <w:rFonts w:cs="Traditional Arabic"/>
                <w:b/>
                <w:bCs/>
                <w:sz w:val="24"/>
                <w:szCs w:val="24"/>
                <w:rtl/>
                <w:lang w:bidi="ar-JO"/>
              </w:rPr>
            </w:pPr>
            <w:r w:rsidRPr="00D2502E">
              <w:rPr>
                <w:rFonts w:cs="Traditional Arabic" w:hint="cs"/>
                <w:b/>
                <w:bCs/>
                <w:sz w:val="24"/>
                <w:szCs w:val="24"/>
                <w:rtl/>
                <w:lang w:bidi="ar-JO"/>
              </w:rPr>
              <w:t>الاستخدامات و المهددات</w:t>
            </w: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صيد الطيور</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30%</w:t>
            </w:r>
          </w:p>
        </w:tc>
        <w:tc>
          <w:tcPr>
            <w:tcW w:w="3690" w:type="dxa"/>
            <w:gridSpan w:val="3"/>
            <w:vMerge w:val="restart"/>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الناتج هو طبقة تمثل محصلة الاستخدامات و المهددات للموقع موسم التكاثر</w:t>
            </w:r>
          </w:p>
        </w:tc>
      </w:tr>
      <w:tr w:rsidR="002C2D5B" w:rsidRPr="00D2502E" w:rsidTr="004D2F50">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جمع الملح</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35%</w:t>
            </w:r>
          </w:p>
        </w:tc>
        <w:tc>
          <w:tcPr>
            <w:tcW w:w="3690" w:type="dxa"/>
            <w:gridSpan w:val="3"/>
            <w:vMerge/>
          </w:tcPr>
          <w:p w:rsidR="002C2D5B" w:rsidRPr="00D2502E" w:rsidRDefault="002C2D5B" w:rsidP="004D2F50">
            <w:pPr>
              <w:bidi/>
              <w:jc w:val="both"/>
              <w:rPr>
                <w:rFonts w:cs="Traditional Arabic"/>
                <w:sz w:val="24"/>
                <w:szCs w:val="24"/>
                <w:rtl/>
                <w:lang w:bidi="ar-JO"/>
              </w:rPr>
            </w:pPr>
          </w:p>
        </w:tc>
      </w:tr>
      <w:tr w:rsidR="002C2D5B" w:rsidRPr="00D2502E" w:rsidTr="004D2F50">
        <w:trPr>
          <w:trHeight w:val="1403"/>
        </w:trPr>
        <w:tc>
          <w:tcPr>
            <w:tcW w:w="558" w:type="dxa"/>
            <w:vMerge/>
          </w:tcPr>
          <w:p w:rsidR="002C2D5B" w:rsidRPr="00D2502E" w:rsidRDefault="002C2D5B" w:rsidP="004D2F50">
            <w:pPr>
              <w:bidi/>
              <w:jc w:val="both"/>
              <w:rPr>
                <w:rFonts w:cs="Traditional Arabic"/>
                <w:sz w:val="24"/>
                <w:szCs w:val="24"/>
                <w:rtl/>
                <w:lang w:bidi="ar-JO"/>
              </w:rPr>
            </w:pPr>
          </w:p>
        </w:tc>
        <w:tc>
          <w:tcPr>
            <w:tcW w:w="342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التلوث بمياه الصرف الزراعي</w:t>
            </w:r>
          </w:p>
        </w:tc>
        <w:tc>
          <w:tcPr>
            <w:tcW w:w="1350" w:type="dxa"/>
          </w:tcPr>
          <w:p w:rsidR="002C2D5B" w:rsidRPr="00D2502E" w:rsidRDefault="002C2D5B" w:rsidP="004D2F50">
            <w:pPr>
              <w:bidi/>
              <w:jc w:val="both"/>
              <w:rPr>
                <w:rFonts w:cs="Traditional Arabic"/>
                <w:sz w:val="24"/>
                <w:szCs w:val="24"/>
                <w:rtl/>
                <w:lang w:bidi="ar-JO"/>
              </w:rPr>
            </w:pPr>
            <w:r w:rsidRPr="00D2502E">
              <w:rPr>
                <w:rFonts w:cs="Traditional Arabic" w:hint="cs"/>
                <w:sz w:val="24"/>
                <w:szCs w:val="24"/>
                <w:rtl/>
                <w:lang w:bidi="ar-JO"/>
              </w:rPr>
              <w:t>35%</w:t>
            </w:r>
          </w:p>
        </w:tc>
        <w:tc>
          <w:tcPr>
            <w:tcW w:w="3690" w:type="dxa"/>
            <w:gridSpan w:val="3"/>
            <w:vMerge/>
          </w:tcPr>
          <w:p w:rsidR="002C2D5B" w:rsidRPr="00D2502E" w:rsidRDefault="002C2D5B" w:rsidP="004D2F50">
            <w:pPr>
              <w:bidi/>
              <w:jc w:val="both"/>
              <w:rPr>
                <w:rFonts w:cs="Traditional Arabic"/>
                <w:sz w:val="24"/>
                <w:szCs w:val="24"/>
                <w:rtl/>
                <w:lang w:bidi="ar-JO"/>
              </w:rPr>
            </w:pPr>
          </w:p>
        </w:tc>
      </w:tr>
    </w:tbl>
    <w:p w:rsidR="002C2D5B" w:rsidRPr="00D2502E" w:rsidRDefault="002C2D5B" w:rsidP="002C2D5B">
      <w:pPr>
        <w:bidi/>
        <w:jc w:val="both"/>
        <w:rPr>
          <w:rFonts w:cs="Traditional Arabic"/>
          <w:sz w:val="24"/>
          <w:szCs w:val="24"/>
          <w:rtl/>
          <w:lang w:bidi="ar-JO"/>
        </w:rPr>
      </w:pPr>
    </w:p>
    <w:p w:rsidR="002C2D5B" w:rsidRPr="00D2502E" w:rsidRDefault="002C2D5B" w:rsidP="002C2D5B">
      <w:pPr>
        <w:bidi/>
        <w:jc w:val="both"/>
        <w:rPr>
          <w:rFonts w:cs="Traditional Arabic"/>
          <w:sz w:val="24"/>
          <w:szCs w:val="24"/>
          <w:lang w:bidi="ar-JO"/>
        </w:rPr>
      </w:pPr>
      <w:r w:rsidRPr="00D2502E">
        <w:rPr>
          <w:rFonts w:cs="Traditional Arabic" w:hint="cs"/>
          <w:sz w:val="24"/>
          <w:szCs w:val="24"/>
          <w:rtl/>
          <w:lang w:bidi="ar-JO"/>
        </w:rPr>
        <w:t>تم طرح الطبقة التي تمثل محصلة تقييم الاستخدامات و المهددات من الطبقة التي تمثل المحصلة التراكمية للأهمية البيئية النسبية للموقع كما تم في الجزء الخاص بفصل الشتاء.</w:t>
      </w:r>
    </w:p>
    <w:p w:rsidR="002C2D5B" w:rsidRPr="00D2502E" w:rsidRDefault="002C2D5B" w:rsidP="002C2D5B">
      <w:pPr>
        <w:pStyle w:val="Heading1"/>
        <w:bidi/>
        <w:jc w:val="both"/>
        <w:rPr>
          <w:rFonts w:cs="Traditional Arabic"/>
          <w:sz w:val="24"/>
          <w:szCs w:val="24"/>
          <w:rtl/>
          <w:lang w:bidi="ar-JO"/>
        </w:rPr>
      </w:pPr>
      <w:r w:rsidRPr="00D2502E">
        <w:rPr>
          <w:rFonts w:cs="Traditional Arabic" w:hint="cs"/>
          <w:sz w:val="24"/>
          <w:szCs w:val="24"/>
          <w:rtl/>
          <w:lang w:bidi="ar-JO"/>
        </w:rPr>
        <w:lastRenderedPageBreak/>
        <w:t xml:space="preserve"> </w:t>
      </w:r>
      <w:bookmarkStart w:id="98" w:name="_Toc333757932"/>
      <w:bookmarkStart w:id="99" w:name="_Toc383992513"/>
      <w:bookmarkStart w:id="100" w:name="_Toc384024500"/>
      <w:r w:rsidRPr="00D2502E">
        <w:rPr>
          <w:rFonts w:cs="Traditional Arabic" w:hint="cs"/>
          <w:sz w:val="24"/>
          <w:szCs w:val="24"/>
          <w:rtl/>
          <w:lang w:bidi="ar-JO"/>
        </w:rPr>
        <w:t>3. النتائج</w:t>
      </w:r>
      <w:bookmarkEnd w:id="98"/>
      <w:bookmarkEnd w:id="99"/>
      <w:bookmarkEnd w:id="100"/>
    </w:p>
    <w:p w:rsidR="002C2D5B" w:rsidRPr="00D2502E" w:rsidRDefault="002C2D5B" w:rsidP="002C2D5B">
      <w:pPr>
        <w:pStyle w:val="Heading3"/>
        <w:numPr>
          <w:ilvl w:val="0"/>
          <w:numId w:val="25"/>
        </w:numPr>
        <w:bidi/>
        <w:jc w:val="both"/>
        <w:rPr>
          <w:rFonts w:cs="Traditional Arabic"/>
          <w:sz w:val="24"/>
          <w:szCs w:val="24"/>
          <w:rtl/>
        </w:rPr>
      </w:pPr>
      <w:bookmarkStart w:id="101" w:name="_Toc333757933"/>
      <w:bookmarkStart w:id="102" w:name="_Toc383992514"/>
      <w:bookmarkStart w:id="103" w:name="_Toc384024501"/>
      <w:r w:rsidRPr="00D2502E">
        <w:rPr>
          <w:rFonts w:cs="Traditional Arabic" w:hint="cs"/>
          <w:sz w:val="24"/>
          <w:szCs w:val="24"/>
          <w:rtl/>
        </w:rPr>
        <w:t>. 1 . نتائج فصل الشتاء</w:t>
      </w:r>
      <w:bookmarkEnd w:id="101"/>
      <w:bookmarkEnd w:id="102"/>
      <w:bookmarkEnd w:id="103"/>
    </w:p>
    <w:p w:rsidR="002C2D5B" w:rsidRPr="00D2502E" w:rsidRDefault="002C2D5B" w:rsidP="002C2D5B">
      <w:pPr>
        <w:pStyle w:val="ListParagraph"/>
        <w:bidi/>
        <w:ind w:left="360"/>
        <w:jc w:val="both"/>
        <w:rPr>
          <w:rFonts w:cs="Traditional Arabic"/>
          <w:b/>
          <w:bCs/>
          <w:sz w:val="24"/>
          <w:szCs w:val="24"/>
          <w:rtl/>
        </w:rPr>
      </w:pPr>
      <w:r w:rsidRPr="00D2502E">
        <w:rPr>
          <w:rFonts w:cs="Traditional Arabic" w:hint="cs"/>
          <w:b/>
          <w:bCs/>
          <w:sz w:val="24"/>
          <w:szCs w:val="24"/>
          <w:rtl/>
        </w:rPr>
        <w:t xml:space="preserve">3 . 1 . 1 . الأهمية البيئية: </w:t>
      </w:r>
    </w:p>
    <w:p w:rsidR="002C2D5B" w:rsidRPr="00D2502E" w:rsidRDefault="002C2D5B" w:rsidP="002C2D5B">
      <w:pPr>
        <w:bidi/>
        <w:ind w:left="360"/>
        <w:jc w:val="both"/>
        <w:rPr>
          <w:rFonts w:cs="Traditional Arabic"/>
          <w:sz w:val="24"/>
          <w:szCs w:val="24"/>
          <w:rtl/>
          <w:lang w:bidi="ar-JO"/>
        </w:rPr>
      </w:pPr>
      <w:r w:rsidRPr="00D2502E">
        <w:rPr>
          <w:rFonts w:cs="Traditional Arabic" w:hint="cs"/>
          <w:sz w:val="24"/>
          <w:szCs w:val="24"/>
          <w:rtl/>
        </w:rPr>
        <w:t>تبين خارطة رقم 3 . 1. 1 ال</w:t>
      </w:r>
      <w:r w:rsidRPr="00D2502E">
        <w:rPr>
          <w:rFonts w:cs="Traditional Arabic" w:hint="cs"/>
          <w:sz w:val="24"/>
          <w:szCs w:val="24"/>
          <w:rtl/>
          <w:lang w:bidi="ar-JO"/>
        </w:rPr>
        <w:t xml:space="preserve">محصلة التراكمية للأهمية البيئية لسبخة الجبول بالنسبة للطيور المهاجرة خلال فصل الشتاء نتيجة للتراكب (الجمع) الموزون للطبقات التي تمثل أماكن تغذية الطيور و أماكن تواجد الأعداد الكبيرة للطيور المختارة في هذا التحليل. يشير تدرج الألوان إلى المحصلة التراكمية للعلامات التي حصل عليها كل جزء من الموقع إذ تقل الأهمية البيئية النسبية للموقع مع تدرج الألوان من البني الغامق إلى الأصفر.  و قد وجد أن بركة السدة و الأطراف الجنوبية من البركة الوسطى هي من أهم أجزاء سبخة الجبول بالنسبة للطيور المهاجرة في هذا الفصل مقارنة بباقي أجزاء السبخة. يليها في الأهمية الأطراف الشمالية الغربية من البركة الوسطى و البركة الشمالية الغربية مع معظم أجزاء البركة الجنوبية الشرقية. </w:t>
      </w:r>
    </w:p>
    <w:p w:rsidR="002C2D5B" w:rsidRPr="00D2502E" w:rsidRDefault="002C2D5B" w:rsidP="002C2D5B">
      <w:pPr>
        <w:bidi/>
        <w:ind w:left="270"/>
        <w:jc w:val="both"/>
        <w:rPr>
          <w:rFonts w:cs="Traditional Arabic"/>
          <w:b/>
          <w:bCs/>
          <w:sz w:val="24"/>
          <w:szCs w:val="24"/>
          <w:rtl/>
          <w:lang w:bidi="ar-JO"/>
        </w:rPr>
      </w:pPr>
      <w:r w:rsidRPr="00D2502E">
        <w:rPr>
          <w:rFonts w:cs="Traditional Arabic" w:hint="cs"/>
          <w:b/>
          <w:bCs/>
          <w:sz w:val="24"/>
          <w:szCs w:val="24"/>
          <w:rtl/>
        </w:rPr>
        <w:t>خارطة رقم 3 . 1. 1 .  ال</w:t>
      </w:r>
      <w:r w:rsidRPr="00D2502E">
        <w:rPr>
          <w:rFonts w:cs="Traditional Arabic" w:hint="cs"/>
          <w:b/>
          <w:bCs/>
          <w:sz w:val="24"/>
          <w:szCs w:val="24"/>
          <w:rtl/>
          <w:lang w:bidi="ar-JO"/>
        </w:rPr>
        <w:t>محصلة  التراكمية للأهمية البيئية للموقع بالنسبة للطيور المهاجرة خلال فصل الشتاء</w:t>
      </w:r>
    </w:p>
    <w:p w:rsidR="002C2D5B" w:rsidRPr="00D2502E" w:rsidRDefault="002C2D5B" w:rsidP="002C2D5B">
      <w:pPr>
        <w:bidi/>
        <w:jc w:val="center"/>
        <w:rPr>
          <w:rFonts w:cs="Traditional Arabic"/>
          <w:sz w:val="24"/>
          <w:szCs w:val="24"/>
          <w:rtl/>
          <w:lang w:bidi="ar-JO"/>
        </w:rPr>
      </w:pPr>
      <w:r w:rsidRPr="00D2502E">
        <w:rPr>
          <w:rFonts w:cs="Traditional Arabic" w:hint="cs"/>
          <w:noProof/>
          <w:sz w:val="24"/>
          <w:szCs w:val="24"/>
          <w:rtl/>
        </w:rPr>
        <w:drawing>
          <wp:inline distT="0" distB="0" distL="0" distR="0">
            <wp:extent cx="3371850" cy="4312743"/>
            <wp:effectExtent l="19050" t="0" r="0" b="0"/>
            <wp:docPr id="16" name="Picture 0" descr="Zoning_wintering_conservation_valu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ing_wintering_conservation_values1.jpg"/>
                    <pic:cNvPicPr/>
                  </pic:nvPicPr>
                  <pic:blipFill>
                    <a:blip r:embed="rId21" cstate="print"/>
                    <a:srcRect l="1042" t="4005" r="826" b="5507"/>
                    <a:stretch>
                      <a:fillRect/>
                    </a:stretch>
                  </pic:blipFill>
                  <pic:spPr>
                    <a:xfrm>
                      <a:off x="0" y="0"/>
                      <a:ext cx="3376765" cy="4319029"/>
                    </a:xfrm>
                    <a:prstGeom prst="rect">
                      <a:avLst/>
                    </a:prstGeom>
                  </pic:spPr>
                </pic:pic>
              </a:graphicData>
            </a:graphic>
          </wp:inline>
        </w:drawing>
      </w:r>
    </w:p>
    <w:p w:rsidR="002C2D5B" w:rsidRPr="00D2502E" w:rsidRDefault="002C2D5B" w:rsidP="002C2D5B">
      <w:pPr>
        <w:bidi/>
        <w:jc w:val="center"/>
        <w:rPr>
          <w:rFonts w:cs="Traditional Arabic"/>
          <w:sz w:val="24"/>
          <w:szCs w:val="24"/>
          <w:rtl/>
          <w:lang w:bidi="ar-JO"/>
        </w:rPr>
      </w:pPr>
    </w:p>
    <w:p w:rsidR="002C2D5B" w:rsidRPr="00D2502E" w:rsidRDefault="002C2D5B" w:rsidP="002C2D5B">
      <w:pPr>
        <w:pStyle w:val="ListParagraph"/>
        <w:bidi/>
        <w:ind w:left="360"/>
        <w:jc w:val="both"/>
        <w:rPr>
          <w:rFonts w:cs="Traditional Arabic"/>
          <w:b/>
          <w:bCs/>
          <w:sz w:val="24"/>
          <w:szCs w:val="24"/>
          <w:rtl/>
          <w:lang w:bidi="ar-JO"/>
        </w:rPr>
      </w:pPr>
      <w:r w:rsidRPr="00D2502E">
        <w:rPr>
          <w:rFonts w:cs="Traditional Arabic" w:hint="cs"/>
          <w:b/>
          <w:bCs/>
          <w:sz w:val="24"/>
          <w:szCs w:val="24"/>
          <w:rtl/>
          <w:lang w:bidi="ar-JO"/>
        </w:rPr>
        <w:lastRenderedPageBreak/>
        <w:t xml:space="preserve">3 . 1 . 2  الاستخدامات و المهددات: </w:t>
      </w:r>
    </w:p>
    <w:p w:rsidR="002C2D5B" w:rsidRPr="00D2502E" w:rsidRDefault="002C2D5B" w:rsidP="002C2D5B">
      <w:pPr>
        <w:bidi/>
        <w:ind w:left="360"/>
        <w:jc w:val="both"/>
        <w:rPr>
          <w:rFonts w:cs="Traditional Arabic"/>
          <w:sz w:val="24"/>
          <w:szCs w:val="24"/>
          <w:rtl/>
          <w:lang w:bidi="ar-JO"/>
        </w:rPr>
      </w:pPr>
      <w:r w:rsidRPr="00D2502E">
        <w:rPr>
          <w:rFonts w:cs="Traditional Arabic" w:hint="cs"/>
          <w:sz w:val="24"/>
          <w:szCs w:val="24"/>
          <w:rtl/>
        </w:rPr>
        <w:t>تبين خارطة رقم 3 . 1 . 2 ال</w:t>
      </w:r>
      <w:r w:rsidRPr="00D2502E">
        <w:rPr>
          <w:rFonts w:cs="Traditional Arabic" w:hint="cs"/>
          <w:sz w:val="24"/>
          <w:szCs w:val="24"/>
          <w:rtl/>
          <w:lang w:bidi="ar-JO"/>
        </w:rPr>
        <w:t>محصلة التراكمية للاستخدامات و المهددات التي تؤثر بشكل مباشر على الطيور المهاجرة  خلال فصل الشتاء نتيجةً للتراكب (الجمع) الموزون للطبقات التي تمثل توزيع الاستخدامات و المهددات في السبخة. يشير تدرج الألوان إلى المحصلة التراكمية للعلامات التي حصل عليها كل جزء من الموقع إذ تمثل المناطق ذات اللون الأحمر الأجزاء الأكثر استخداماً و الأكثر تعرضاٌ للمهددات و تقل تباعاً في المناطق ذات اللون الأصفر  بينما تمثل المناطق ذات اللون الأخضر الأجزاء الأقل تأثراً بالاستخدامات و المهددات. و توضح الخارطة أن المهددات تتركز في الأجزاء الشمالية من البركة الوسطى شمال جزيرة الجرين، و أطراف البركة الشمالية الغربية، مع ملاحطة انتشار المهددات في معظم أجزاء البركة الجنوبية الشرقية.</w:t>
      </w:r>
    </w:p>
    <w:p w:rsidR="002C2D5B" w:rsidRPr="00D2502E" w:rsidRDefault="002C2D5B" w:rsidP="002C2D5B">
      <w:pPr>
        <w:bidi/>
        <w:ind w:left="360"/>
        <w:jc w:val="both"/>
        <w:rPr>
          <w:rFonts w:cs="Traditional Arabic"/>
          <w:b/>
          <w:bCs/>
          <w:sz w:val="24"/>
          <w:szCs w:val="24"/>
          <w:rtl/>
          <w:lang w:bidi="ar-JO"/>
        </w:rPr>
      </w:pPr>
      <w:r w:rsidRPr="00D2502E">
        <w:rPr>
          <w:rFonts w:cs="Traditional Arabic" w:hint="cs"/>
          <w:b/>
          <w:bCs/>
          <w:sz w:val="24"/>
          <w:szCs w:val="24"/>
          <w:rtl/>
        </w:rPr>
        <w:t>خارطة رقم 3 . 1 . 2. ال</w:t>
      </w:r>
      <w:r w:rsidRPr="00D2502E">
        <w:rPr>
          <w:rFonts w:cs="Traditional Arabic" w:hint="cs"/>
          <w:b/>
          <w:bCs/>
          <w:sz w:val="24"/>
          <w:szCs w:val="24"/>
          <w:rtl/>
          <w:lang w:bidi="ar-JO"/>
        </w:rPr>
        <w:t>محصلة التراكمية للاستخدامات و المهددات خلال فصل الشتاء</w:t>
      </w:r>
    </w:p>
    <w:p w:rsidR="002C2D5B" w:rsidRPr="00D2502E" w:rsidRDefault="002C2D5B" w:rsidP="002C2D5B">
      <w:pPr>
        <w:bidi/>
        <w:jc w:val="center"/>
        <w:rPr>
          <w:rFonts w:cs="Traditional Arabic"/>
          <w:sz w:val="24"/>
          <w:szCs w:val="24"/>
          <w:rtl/>
          <w:lang w:bidi="ar-JO"/>
        </w:rPr>
      </w:pPr>
      <w:r w:rsidRPr="00D2502E">
        <w:rPr>
          <w:rFonts w:cs="Traditional Arabic"/>
          <w:noProof/>
          <w:sz w:val="24"/>
          <w:szCs w:val="24"/>
          <w:rtl/>
        </w:rPr>
        <w:drawing>
          <wp:inline distT="0" distB="0" distL="0" distR="0">
            <wp:extent cx="3792935" cy="4791075"/>
            <wp:effectExtent l="19050" t="0" r="0" b="0"/>
            <wp:docPr id="17" name="Picture 1" descr="Zoning_wintering_Threa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ing_wintering_Threats2.jpg"/>
                    <pic:cNvPicPr/>
                  </pic:nvPicPr>
                  <pic:blipFill>
                    <a:blip r:embed="rId22" cstate="print"/>
                    <a:srcRect t="3755" r="132" b="5257"/>
                    <a:stretch>
                      <a:fillRect/>
                    </a:stretch>
                  </pic:blipFill>
                  <pic:spPr>
                    <a:xfrm>
                      <a:off x="0" y="0"/>
                      <a:ext cx="3796175" cy="4795167"/>
                    </a:xfrm>
                    <a:prstGeom prst="rect">
                      <a:avLst/>
                    </a:prstGeom>
                  </pic:spPr>
                </pic:pic>
              </a:graphicData>
            </a:graphic>
          </wp:inline>
        </w:drawing>
      </w:r>
    </w:p>
    <w:p w:rsidR="002C2D5B" w:rsidRPr="00D2502E" w:rsidRDefault="002C2D5B" w:rsidP="002C2D5B">
      <w:pPr>
        <w:bidi/>
        <w:ind w:left="360"/>
        <w:jc w:val="both"/>
        <w:rPr>
          <w:rFonts w:cs="Traditional Arabic"/>
          <w:b/>
          <w:bCs/>
          <w:sz w:val="24"/>
          <w:szCs w:val="24"/>
          <w:lang w:bidi="ar-JO"/>
        </w:rPr>
      </w:pPr>
      <w:r w:rsidRPr="00D2502E">
        <w:rPr>
          <w:rFonts w:cs="Traditional Arabic"/>
          <w:b/>
          <w:bCs/>
          <w:sz w:val="24"/>
          <w:szCs w:val="24"/>
          <w:rtl/>
          <w:lang w:bidi="ar-JO"/>
        </w:rPr>
        <w:br w:type="page"/>
      </w:r>
      <w:r w:rsidRPr="00D2502E">
        <w:rPr>
          <w:rFonts w:cs="Traditional Arabic" w:hint="cs"/>
          <w:b/>
          <w:bCs/>
          <w:sz w:val="24"/>
          <w:szCs w:val="24"/>
          <w:rtl/>
          <w:lang w:bidi="ar-JO"/>
        </w:rPr>
        <w:lastRenderedPageBreak/>
        <w:t>3. 1 . 3 . حاصل طرح الأستخدامات و المهددات من الأهمية البيئية:</w:t>
      </w:r>
    </w:p>
    <w:p w:rsidR="002C2D5B" w:rsidRPr="00D2502E" w:rsidRDefault="002C2D5B" w:rsidP="002C2D5B">
      <w:pPr>
        <w:bidi/>
        <w:ind w:left="360"/>
        <w:jc w:val="both"/>
        <w:rPr>
          <w:rFonts w:cs="Traditional Arabic"/>
          <w:b/>
          <w:bCs/>
          <w:sz w:val="24"/>
          <w:szCs w:val="24"/>
          <w:lang w:bidi="ar-JO"/>
        </w:rPr>
      </w:pPr>
      <w:r w:rsidRPr="00D2502E">
        <w:rPr>
          <w:rFonts w:cs="Traditional Arabic" w:hint="cs"/>
          <w:b/>
          <w:bCs/>
          <w:sz w:val="24"/>
          <w:szCs w:val="24"/>
          <w:rtl/>
          <w:lang w:bidi="ar-JO"/>
        </w:rPr>
        <w:t xml:space="preserve"> </w:t>
      </w:r>
      <w:r w:rsidRPr="00D2502E">
        <w:rPr>
          <w:rFonts w:cs="Traditional Arabic" w:hint="cs"/>
          <w:sz w:val="24"/>
          <w:szCs w:val="24"/>
          <w:rtl/>
          <w:lang w:bidi="ar-JO"/>
        </w:rPr>
        <w:t>تمثل خارطة رقم 3 . 1 . 3  حاصل طرح محصلة الاستخدامات و المهددات الممثلة بخارطة رقم 2 من محصلة الأهمية البيئية الممثلة بخارطة رقم 1. يشير اللون الأزرق الداكن إلى الأجزاء التي تتمتع بأهمية بيئية هي الأعلى نسبياً  من باقي المناطق مع بعدها عن مناطق الاستخدام و المهددات  و تتمثل بشكل رئيسي في الأطراف الجنوبية الشرقية من البركة الوسطى و الأطراف الغربية من البركة الجنوبية الشرقية.  بينما يشير اللون الأحمر إلى المناطق التي تتمتع بأهمية بيئية أقل نسبياً من باقي المناطق مع تركز عالي للاستخدامات و المهددات و يظهر هذا بشكل رئيسي في الأطراف الشمالية الشرقية من البركة الوسطى إضافةً إلى الأطراف الغربية من البركة الشمالية الغربية القريبة من الساحل.  أما اللون الأصفر ودرجاته فيشير إلى المناطق ذات الأهمية البيئية المتوسطة مع تركز متوسط للاستخدام و المهددات.</w:t>
      </w:r>
    </w:p>
    <w:p w:rsidR="002C2D5B" w:rsidRPr="00D2502E" w:rsidRDefault="002C2D5B" w:rsidP="002C2D5B">
      <w:pPr>
        <w:bidi/>
        <w:ind w:left="360"/>
        <w:jc w:val="both"/>
        <w:rPr>
          <w:rFonts w:cs="Traditional Arabic"/>
          <w:b/>
          <w:bCs/>
          <w:sz w:val="24"/>
          <w:szCs w:val="24"/>
          <w:rtl/>
          <w:lang w:bidi="ar-JO"/>
        </w:rPr>
      </w:pPr>
      <w:r w:rsidRPr="00D2502E">
        <w:rPr>
          <w:rFonts w:cs="Traditional Arabic" w:hint="cs"/>
          <w:b/>
          <w:bCs/>
          <w:sz w:val="24"/>
          <w:szCs w:val="24"/>
          <w:rtl/>
          <w:lang w:bidi="ar-JO"/>
        </w:rPr>
        <w:t>خارطة رقم 3 . 1 . 3: حاصل طرح محصلة الاستخدامات و المهددات من محصلة الأهمية البيئية خلال فصل الشتاء</w:t>
      </w:r>
    </w:p>
    <w:p w:rsidR="002C2D5B" w:rsidRPr="00D2502E" w:rsidRDefault="002C2D5B" w:rsidP="002C2D5B">
      <w:pPr>
        <w:bidi/>
        <w:jc w:val="center"/>
        <w:rPr>
          <w:rFonts w:cs="Traditional Arabic"/>
          <w:sz w:val="24"/>
          <w:szCs w:val="24"/>
          <w:rtl/>
          <w:lang w:bidi="ar-JO"/>
        </w:rPr>
      </w:pPr>
      <w:r w:rsidRPr="00D2502E">
        <w:rPr>
          <w:rFonts w:cs="Traditional Arabic"/>
          <w:noProof/>
          <w:sz w:val="24"/>
          <w:szCs w:val="24"/>
          <w:rtl/>
        </w:rPr>
        <w:drawing>
          <wp:inline distT="0" distB="0" distL="0" distR="0">
            <wp:extent cx="3423762" cy="4333875"/>
            <wp:effectExtent l="19050" t="0" r="5238" b="0"/>
            <wp:docPr id="18" name="Picture 2" descr="Conservation minus threat_winter12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ervation minus threat_winter12022011.jpg"/>
                    <pic:cNvPicPr/>
                  </pic:nvPicPr>
                  <pic:blipFill>
                    <a:blip r:embed="rId23" cstate="print"/>
                    <a:srcRect t="3630" r="81" b="5257"/>
                    <a:stretch>
                      <a:fillRect/>
                    </a:stretch>
                  </pic:blipFill>
                  <pic:spPr>
                    <a:xfrm>
                      <a:off x="0" y="0"/>
                      <a:ext cx="3428304" cy="4339624"/>
                    </a:xfrm>
                    <a:prstGeom prst="rect">
                      <a:avLst/>
                    </a:prstGeom>
                  </pic:spPr>
                </pic:pic>
              </a:graphicData>
            </a:graphic>
          </wp:inline>
        </w:drawing>
      </w:r>
    </w:p>
    <w:p w:rsidR="002C2D5B" w:rsidRPr="00D2502E" w:rsidRDefault="002C2D5B" w:rsidP="002C2D5B">
      <w:pPr>
        <w:pStyle w:val="Heading3"/>
        <w:numPr>
          <w:ilvl w:val="0"/>
          <w:numId w:val="26"/>
        </w:numPr>
        <w:bidi/>
        <w:jc w:val="both"/>
        <w:rPr>
          <w:rFonts w:cs="Traditional Arabic"/>
          <w:sz w:val="24"/>
          <w:szCs w:val="24"/>
          <w:rtl/>
          <w:lang w:bidi="ar-JO"/>
        </w:rPr>
      </w:pPr>
      <w:bookmarkStart w:id="104" w:name="_Toc333757934"/>
      <w:bookmarkStart w:id="105" w:name="_Toc383992515"/>
      <w:bookmarkStart w:id="106" w:name="_Toc384024502"/>
      <w:r w:rsidRPr="00D2502E">
        <w:rPr>
          <w:rFonts w:cs="Traditional Arabic" w:hint="cs"/>
          <w:sz w:val="24"/>
          <w:szCs w:val="24"/>
          <w:rtl/>
          <w:lang w:bidi="ar-JO"/>
        </w:rPr>
        <w:t>. 2 . نتائج موسم التكاثر</w:t>
      </w:r>
      <w:bookmarkEnd w:id="104"/>
      <w:bookmarkEnd w:id="105"/>
      <w:bookmarkEnd w:id="106"/>
    </w:p>
    <w:p w:rsidR="002C2D5B" w:rsidRPr="00D2502E" w:rsidRDefault="002C2D5B" w:rsidP="002C2D5B">
      <w:pPr>
        <w:pStyle w:val="ListParagraph"/>
        <w:numPr>
          <w:ilvl w:val="0"/>
          <w:numId w:val="27"/>
        </w:numPr>
        <w:bidi/>
        <w:ind w:hanging="210"/>
        <w:jc w:val="both"/>
        <w:rPr>
          <w:rFonts w:cs="Traditional Arabic"/>
          <w:b/>
          <w:bCs/>
          <w:sz w:val="24"/>
          <w:szCs w:val="24"/>
          <w:lang w:bidi="ar-JO"/>
        </w:rPr>
      </w:pPr>
      <w:r w:rsidRPr="00D2502E">
        <w:rPr>
          <w:rFonts w:cs="Traditional Arabic" w:hint="cs"/>
          <w:b/>
          <w:bCs/>
          <w:sz w:val="24"/>
          <w:szCs w:val="24"/>
          <w:rtl/>
        </w:rPr>
        <w:t>. 2 . 1 . الأهمية البيئية:</w:t>
      </w:r>
    </w:p>
    <w:p w:rsidR="002C2D5B" w:rsidRPr="00D2502E" w:rsidRDefault="002C2D5B" w:rsidP="002C2D5B">
      <w:pPr>
        <w:pStyle w:val="ListParagraph"/>
        <w:bidi/>
        <w:ind w:left="360"/>
        <w:jc w:val="both"/>
        <w:rPr>
          <w:rFonts w:cs="Traditional Arabic"/>
          <w:sz w:val="24"/>
          <w:szCs w:val="24"/>
          <w:lang w:bidi="ar-JO"/>
        </w:rPr>
      </w:pPr>
      <w:r w:rsidRPr="00D2502E">
        <w:rPr>
          <w:rFonts w:cs="Traditional Arabic" w:hint="cs"/>
          <w:sz w:val="24"/>
          <w:szCs w:val="24"/>
          <w:rtl/>
        </w:rPr>
        <w:t xml:space="preserve"> تمثل خارطة رقم 3 . 2 . 1 ال</w:t>
      </w:r>
      <w:r w:rsidRPr="00D2502E">
        <w:rPr>
          <w:rFonts w:cs="Traditional Arabic" w:hint="cs"/>
          <w:sz w:val="24"/>
          <w:szCs w:val="24"/>
          <w:rtl/>
          <w:lang w:bidi="ar-JO"/>
        </w:rPr>
        <w:t xml:space="preserve">محصلة التراكمية للأهمية البيئية لسبخة الجبول بالنسبة للطيور المعششة خلال موسم التكاثر نتيجة للتراكب (الجمع) الموزون للطبقات التي تمثل أماكن التكاثر الرئيسية للطيور المختارة في هذا التحليل. يشير تدرج الألوان إلى المحصلة التراكمية </w:t>
      </w:r>
      <w:r w:rsidRPr="00D2502E">
        <w:rPr>
          <w:rFonts w:cs="Traditional Arabic" w:hint="cs"/>
          <w:sz w:val="24"/>
          <w:szCs w:val="24"/>
          <w:rtl/>
          <w:lang w:bidi="ar-JO"/>
        </w:rPr>
        <w:lastRenderedPageBreak/>
        <w:t>للعلامات التي حصل عليها كل جزء من الموقع إذ تقل الأهمية البيئية النسبية للموقع مع تدرج الألوان من البني الغامق إلى الأصفر.  و قد وجد أن مجموعة الجزر المنتشرة حول و جنوب جزيرة واسطة خليل هي من أهم أجزاء سبخة الجبول بالنسبة للطيور المعششة يليها بركة السدة ووادي الأبلق إضافة إلى شريط ضيق على الأطراف الغربية و الجنوبية من البركة الجنوبية الشرقية.</w:t>
      </w:r>
    </w:p>
    <w:p w:rsidR="002C2D5B" w:rsidRPr="00D2502E" w:rsidRDefault="002C2D5B" w:rsidP="002C2D5B">
      <w:pPr>
        <w:pStyle w:val="ListParagraph"/>
        <w:bidi/>
        <w:ind w:left="1080"/>
        <w:jc w:val="both"/>
        <w:rPr>
          <w:rFonts w:cs="Traditional Arabic"/>
          <w:sz w:val="24"/>
          <w:szCs w:val="24"/>
          <w:lang w:bidi="ar-JO"/>
        </w:rPr>
      </w:pPr>
    </w:p>
    <w:p w:rsidR="002C2D5B" w:rsidRPr="00D2502E" w:rsidRDefault="002C2D5B" w:rsidP="002C2D5B">
      <w:pPr>
        <w:pStyle w:val="ListParagraph"/>
        <w:bidi/>
        <w:ind w:left="360"/>
        <w:jc w:val="both"/>
        <w:rPr>
          <w:rFonts w:cs="Traditional Arabic"/>
          <w:b/>
          <w:bCs/>
          <w:sz w:val="24"/>
          <w:szCs w:val="24"/>
          <w:rtl/>
        </w:rPr>
      </w:pPr>
      <w:r w:rsidRPr="00D2502E">
        <w:rPr>
          <w:rFonts w:cs="Traditional Arabic" w:hint="cs"/>
          <w:b/>
          <w:bCs/>
          <w:sz w:val="24"/>
          <w:szCs w:val="24"/>
          <w:rtl/>
        </w:rPr>
        <w:t>خارطة رقم 3 . 2 .1 : ال</w:t>
      </w:r>
      <w:r w:rsidRPr="00D2502E">
        <w:rPr>
          <w:rFonts w:cs="Traditional Arabic" w:hint="cs"/>
          <w:b/>
          <w:bCs/>
          <w:sz w:val="24"/>
          <w:szCs w:val="24"/>
          <w:rtl/>
          <w:lang w:bidi="ar-JO"/>
        </w:rPr>
        <w:t>محصلة التراكمية للأهمية البيئية لسبخة الجبول بالنسبة للطيور المعششة خلال موسم التكاثر</w:t>
      </w:r>
    </w:p>
    <w:p w:rsidR="002C2D5B" w:rsidRPr="00D2502E" w:rsidRDefault="002C2D5B" w:rsidP="002C2D5B">
      <w:pPr>
        <w:bidi/>
        <w:jc w:val="center"/>
        <w:rPr>
          <w:rFonts w:cs="Traditional Arabic"/>
          <w:sz w:val="24"/>
          <w:szCs w:val="24"/>
          <w:rtl/>
          <w:lang w:bidi="ar-JO"/>
        </w:rPr>
      </w:pPr>
      <w:r w:rsidRPr="00D2502E">
        <w:rPr>
          <w:rFonts w:cs="Traditional Arabic" w:hint="cs"/>
          <w:noProof/>
          <w:sz w:val="24"/>
          <w:szCs w:val="24"/>
          <w:rtl/>
        </w:rPr>
        <w:drawing>
          <wp:inline distT="0" distB="0" distL="0" distR="0">
            <wp:extent cx="3768131" cy="4762500"/>
            <wp:effectExtent l="19050" t="0" r="3769" b="0"/>
            <wp:docPr id="19" name="Picture 4" descr="Zoning_breeding_conservation_values05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ing_breeding_conservation_values05022011.jpg"/>
                    <pic:cNvPicPr/>
                  </pic:nvPicPr>
                  <pic:blipFill>
                    <a:blip r:embed="rId24" cstate="print"/>
                    <a:srcRect t="3755" r="-42" b="5091"/>
                    <a:stretch>
                      <a:fillRect/>
                    </a:stretch>
                  </pic:blipFill>
                  <pic:spPr>
                    <a:xfrm>
                      <a:off x="0" y="0"/>
                      <a:ext cx="3768131" cy="4762500"/>
                    </a:xfrm>
                    <a:prstGeom prst="rect">
                      <a:avLst/>
                    </a:prstGeom>
                  </pic:spPr>
                </pic:pic>
              </a:graphicData>
            </a:graphic>
          </wp:inline>
        </w:drawing>
      </w:r>
    </w:p>
    <w:p w:rsidR="002C2D5B" w:rsidRPr="00D2502E" w:rsidRDefault="002C2D5B" w:rsidP="002C2D5B">
      <w:pPr>
        <w:pStyle w:val="ListParagraph"/>
        <w:numPr>
          <w:ilvl w:val="0"/>
          <w:numId w:val="28"/>
        </w:numPr>
        <w:tabs>
          <w:tab w:val="right" w:pos="1260"/>
          <w:tab w:val="right" w:pos="1350"/>
        </w:tabs>
        <w:bidi/>
        <w:jc w:val="both"/>
        <w:rPr>
          <w:rFonts w:cs="Traditional Arabic"/>
          <w:b/>
          <w:bCs/>
          <w:sz w:val="24"/>
          <w:szCs w:val="24"/>
        </w:rPr>
      </w:pPr>
      <w:r w:rsidRPr="00D2502E">
        <w:rPr>
          <w:rFonts w:cs="Traditional Arabic" w:hint="cs"/>
          <w:b/>
          <w:bCs/>
          <w:sz w:val="24"/>
          <w:szCs w:val="24"/>
          <w:rtl/>
          <w:lang w:bidi="ar-JO"/>
        </w:rPr>
        <w:t>. 2 . 2 . الاستخدامات و المهددات:</w:t>
      </w:r>
      <w:r w:rsidRPr="00D2502E">
        <w:rPr>
          <w:rFonts w:cs="Traditional Arabic" w:hint="cs"/>
          <w:sz w:val="24"/>
          <w:szCs w:val="24"/>
          <w:rtl/>
          <w:lang w:bidi="ar-JO"/>
        </w:rPr>
        <w:t xml:space="preserve"> </w:t>
      </w:r>
    </w:p>
    <w:p w:rsidR="002C2D5B" w:rsidRPr="00D2502E" w:rsidRDefault="002C2D5B" w:rsidP="002C2D5B">
      <w:pPr>
        <w:bidi/>
        <w:ind w:left="1080"/>
        <w:jc w:val="both"/>
        <w:rPr>
          <w:rFonts w:cs="Traditional Arabic"/>
          <w:b/>
          <w:bCs/>
          <w:sz w:val="24"/>
          <w:szCs w:val="24"/>
        </w:rPr>
      </w:pPr>
      <w:r w:rsidRPr="00D2502E">
        <w:rPr>
          <w:rFonts w:cs="Traditional Arabic" w:hint="cs"/>
          <w:sz w:val="24"/>
          <w:szCs w:val="24"/>
          <w:rtl/>
        </w:rPr>
        <w:t>تبين خارطة رقم 3 . 2 . 2 ال</w:t>
      </w:r>
      <w:r w:rsidRPr="00D2502E">
        <w:rPr>
          <w:rFonts w:cs="Traditional Arabic" w:hint="cs"/>
          <w:sz w:val="24"/>
          <w:szCs w:val="24"/>
          <w:rtl/>
          <w:lang w:bidi="ar-JO"/>
        </w:rPr>
        <w:t xml:space="preserve">محصلة التراكمية للاستخدامات و المهددات التي تؤثر بشكل مباشر على الطيور المعششة خلال موسم التكاثر نتيجةً للتراكب (الجمع) الموزون للطبقات التي تمثل توزيع الاستخدامات و المهددات في السبخة. توضح الخارطة تركز الاستخدامت على الأطراف الشمالية و الجنوبية الشرقية من البركة الوسطى إضافة الى الأطراف الشمالية الغربية و الجنوبية من البركة الشمالية الغربية، إضافةً إلى الأجزاء الجنوبية من البركة الجنوبية الشرقية. بينما تظهر جزيرة واسطة خليل و ماحولها الأبعد عن الاستخدامات و المهددات. </w:t>
      </w:r>
    </w:p>
    <w:p w:rsidR="002C2D5B" w:rsidRPr="00D2502E" w:rsidRDefault="002C2D5B" w:rsidP="002C2D5B">
      <w:pPr>
        <w:pStyle w:val="ListParagraph"/>
        <w:bidi/>
        <w:ind w:left="1080"/>
        <w:jc w:val="both"/>
        <w:rPr>
          <w:rFonts w:cs="Traditional Arabic"/>
          <w:b/>
          <w:bCs/>
          <w:sz w:val="24"/>
          <w:szCs w:val="24"/>
          <w:rtl/>
        </w:rPr>
      </w:pPr>
      <w:r w:rsidRPr="00D2502E">
        <w:rPr>
          <w:rFonts w:cs="Traditional Arabic" w:hint="cs"/>
          <w:b/>
          <w:bCs/>
          <w:sz w:val="24"/>
          <w:szCs w:val="24"/>
          <w:rtl/>
        </w:rPr>
        <w:lastRenderedPageBreak/>
        <w:t>خارطة رقم 3 . 2 . 2 . : ال</w:t>
      </w:r>
      <w:r w:rsidRPr="00D2502E">
        <w:rPr>
          <w:rFonts w:cs="Traditional Arabic" w:hint="cs"/>
          <w:b/>
          <w:bCs/>
          <w:sz w:val="24"/>
          <w:szCs w:val="24"/>
          <w:rtl/>
          <w:lang w:bidi="ar-JO"/>
        </w:rPr>
        <w:t>محصلة التراكمية للاستخدامات و المهددات خلال موسم التكاثر</w:t>
      </w:r>
    </w:p>
    <w:p w:rsidR="002C2D5B" w:rsidRPr="00D2502E" w:rsidRDefault="002C2D5B" w:rsidP="002C2D5B">
      <w:pPr>
        <w:bidi/>
        <w:jc w:val="center"/>
        <w:rPr>
          <w:rFonts w:cs="Traditional Arabic"/>
          <w:sz w:val="24"/>
          <w:szCs w:val="24"/>
          <w:rtl/>
          <w:lang w:bidi="ar-JO"/>
        </w:rPr>
      </w:pPr>
      <w:r w:rsidRPr="00D2502E">
        <w:rPr>
          <w:rFonts w:cs="Traditional Arabic"/>
          <w:noProof/>
          <w:sz w:val="24"/>
          <w:szCs w:val="24"/>
          <w:rtl/>
        </w:rPr>
        <w:drawing>
          <wp:inline distT="0" distB="0" distL="0" distR="0">
            <wp:extent cx="4146686" cy="5305425"/>
            <wp:effectExtent l="19050" t="0" r="6214" b="0"/>
            <wp:docPr id="20" name="Picture 5" descr="Zoning_breeding_Threats05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ning_breeding_Threats05022011.jpg"/>
                    <pic:cNvPicPr/>
                  </pic:nvPicPr>
                  <pic:blipFill>
                    <a:blip r:embed="rId25" cstate="print"/>
                    <a:srcRect l="1216" t="3504" r="-42" b="5342"/>
                    <a:stretch>
                      <a:fillRect/>
                    </a:stretch>
                  </pic:blipFill>
                  <pic:spPr>
                    <a:xfrm>
                      <a:off x="0" y="0"/>
                      <a:ext cx="4154512" cy="5315438"/>
                    </a:xfrm>
                    <a:prstGeom prst="rect">
                      <a:avLst/>
                    </a:prstGeom>
                  </pic:spPr>
                </pic:pic>
              </a:graphicData>
            </a:graphic>
          </wp:inline>
        </w:drawing>
      </w:r>
    </w:p>
    <w:p w:rsidR="002C2D5B" w:rsidRPr="00D2502E" w:rsidRDefault="002C2D5B" w:rsidP="002C2D5B">
      <w:pPr>
        <w:bidi/>
        <w:jc w:val="both"/>
        <w:rPr>
          <w:rFonts w:cs="Traditional Arabic"/>
          <w:sz w:val="24"/>
          <w:szCs w:val="24"/>
          <w:rtl/>
          <w:lang w:bidi="ar-JO"/>
        </w:rPr>
      </w:pPr>
    </w:p>
    <w:p w:rsidR="002C2D5B" w:rsidRPr="00D2502E" w:rsidRDefault="002C2D5B" w:rsidP="002C2D5B">
      <w:pPr>
        <w:pStyle w:val="ListParagraph"/>
        <w:numPr>
          <w:ilvl w:val="0"/>
          <w:numId w:val="29"/>
        </w:numPr>
        <w:bidi/>
        <w:ind w:left="630" w:hanging="270"/>
        <w:jc w:val="both"/>
        <w:rPr>
          <w:rFonts w:cs="Traditional Arabic"/>
          <w:b/>
          <w:bCs/>
          <w:sz w:val="24"/>
          <w:szCs w:val="24"/>
          <w:lang w:bidi="ar-JO"/>
        </w:rPr>
      </w:pPr>
      <w:r w:rsidRPr="00D2502E">
        <w:rPr>
          <w:rFonts w:cs="Traditional Arabic" w:hint="cs"/>
          <w:b/>
          <w:bCs/>
          <w:sz w:val="24"/>
          <w:szCs w:val="24"/>
          <w:rtl/>
          <w:lang w:bidi="ar-JO"/>
        </w:rPr>
        <w:t>. 2 . 3 .حاصل طرح الأستخدامات و المهددات من الأهمية البيئية:</w:t>
      </w:r>
    </w:p>
    <w:p w:rsidR="002C2D5B" w:rsidRPr="00D2502E" w:rsidRDefault="002C2D5B" w:rsidP="002C2D5B">
      <w:pPr>
        <w:bidi/>
        <w:ind w:left="360"/>
        <w:jc w:val="both"/>
        <w:rPr>
          <w:rFonts w:cs="Traditional Arabic"/>
          <w:b/>
          <w:bCs/>
          <w:sz w:val="24"/>
          <w:szCs w:val="24"/>
          <w:lang w:bidi="ar-JO"/>
        </w:rPr>
      </w:pPr>
      <w:r w:rsidRPr="00D2502E">
        <w:rPr>
          <w:rFonts w:cs="Traditional Arabic" w:hint="cs"/>
          <w:sz w:val="24"/>
          <w:szCs w:val="24"/>
          <w:rtl/>
          <w:lang w:bidi="ar-JO"/>
        </w:rPr>
        <w:t>تمثل خارطة رقم 3 . 2 . 3  حاصل طرح محصلة الاستخدامات و المهددات الممثلة بخارطة رقم 5 من محصلة الأهمية البيئية الممثلة بخارطة رقم 4. توضح الخارطة أن جزيرة واسطة خليل و جزر التكاثر  المحيطة تتمتع بأهمية بيئية هي الأعلى نسبياً  من باقي المناطق تقل تدريجيا كلما ابتعدنا عن هذه الجزر  مع بعدها عن مناطق الاستخدام و المهددات.  بينما تظهر الأطراف الشمالية الغربية و بعض الأجزاء الجنوبية من البركة الشمالية الغربية إضافة إلى وادي الغر بأنها تتمتع بأهمية بيئية أقل نسبة إلى باقي المناطق مع قربها من مناطق الاستخدام و المهددات. بينما تظهر باقي أزاء السبخة بأهمية بئية متوسطة مع تركز متوسط للاستخدامات و المهددات.</w:t>
      </w:r>
    </w:p>
    <w:p w:rsidR="002C2D5B" w:rsidRPr="00D2502E" w:rsidRDefault="002C2D5B" w:rsidP="002C2D5B">
      <w:pPr>
        <w:pStyle w:val="ListParagraph"/>
        <w:bidi/>
        <w:ind w:left="360"/>
        <w:jc w:val="both"/>
        <w:rPr>
          <w:rFonts w:cs="Traditional Arabic"/>
          <w:b/>
          <w:bCs/>
          <w:sz w:val="24"/>
          <w:szCs w:val="24"/>
          <w:rtl/>
          <w:lang w:bidi="ar-JO"/>
        </w:rPr>
      </w:pPr>
      <w:r w:rsidRPr="00D2502E">
        <w:rPr>
          <w:rFonts w:cs="Traditional Arabic" w:hint="cs"/>
          <w:b/>
          <w:bCs/>
          <w:sz w:val="24"/>
          <w:szCs w:val="24"/>
          <w:rtl/>
          <w:lang w:bidi="ar-JO"/>
        </w:rPr>
        <w:lastRenderedPageBreak/>
        <w:t>خارطة رقم 3 . 2 . 3 : حاصل طرح محصلة الاستخدامات و المهددات من محصلة الأهمية البيئية خلال موسم التكاثر</w:t>
      </w:r>
    </w:p>
    <w:p w:rsidR="002C2D5B" w:rsidRPr="00D2502E" w:rsidRDefault="002C2D5B" w:rsidP="002C2D5B">
      <w:pPr>
        <w:bidi/>
        <w:jc w:val="center"/>
        <w:rPr>
          <w:rFonts w:cs="Traditional Arabic"/>
          <w:sz w:val="24"/>
          <w:szCs w:val="24"/>
          <w:rtl/>
          <w:lang w:bidi="ar-JO"/>
        </w:rPr>
      </w:pPr>
      <w:r w:rsidRPr="00D2502E">
        <w:rPr>
          <w:rFonts w:cs="Traditional Arabic"/>
          <w:noProof/>
          <w:sz w:val="24"/>
          <w:szCs w:val="24"/>
          <w:rtl/>
        </w:rPr>
        <w:drawing>
          <wp:inline distT="0" distB="0" distL="0" distR="0">
            <wp:extent cx="3269139" cy="4114800"/>
            <wp:effectExtent l="19050" t="0" r="7461" b="0"/>
            <wp:docPr id="21" name="Picture 6" descr="Conservation minus threat_breeding12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ervation minus threat_breeding12022011.jpg"/>
                    <pic:cNvPicPr/>
                  </pic:nvPicPr>
                  <pic:blipFill>
                    <a:blip r:embed="rId26" cstate="print"/>
                    <a:srcRect l="347" t="4005" r="-347" b="5252"/>
                    <a:stretch>
                      <a:fillRect/>
                    </a:stretch>
                  </pic:blipFill>
                  <pic:spPr>
                    <a:xfrm>
                      <a:off x="0" y="0"/>
                      <a:ext cx="3274061" cy="4120995"/>
                    </a:xfrm>
                    <a:prstGeom prst="rect">
                      <a:avLst/>
                    </a:prstGeom>
                  </pic:spPr>
                </pic:pic>
              </a:graphicData>
            </a:graphic>
          </wp:inline>
        </w:drawing>
      </w:r>
    </w:p>
    <w:p w:rsidR="002C2D5B" w:rsidRPr="00D2502E" w:rsidRDefault="002C2D5B" w:rsidP="002C2D5B">
      <w:pPr>
        <w:pStyle w:val="Heading2"/>
        <w:bidi/>
        <w:rPr>
          <w:rFonts w:cs="Traditional Arabic"/>
          <w:sz w:val="24"/>
          <w:szCs w:val="24"/>
          <w:rtl/>
        </w:rPr>
      </w:pPr>
      <w:r w:rsidRPr="00D2502E">
        <w:rPr>
          <w:rFonts w:cs="Traditional Arabic" w:hint="cs"/>
          <w:sz w:val="24"/>
          <w:szCs w:val="24"/>
          <w:rtl/>
        </w:rPr>
        <w:t xml:space="preserve"> </w:t>
      </w:r>
      <w:bookmarkStart w:id="107" w:name="_Toc333757935"/>
      <w:bookmarkStart w:id="108" w:name="_Toc383992516"/>
      <w:bookmarkStart w:id="109" w:name="_Toc384024503"/>
      <w:r w:rsidRPr="00D2502E">
        <w:rPr>
          <w:rFonts w:cs="Traditional Arabic" w:hint="cs"/>
          <w:sz w:val="24"/>
          <w:szCs w:val="24"/>
          <w:rtl/>
        </w:rPr>
        <w:t>4 خطط تقسيم المناطق الناتجة</w:t>
      </w:r>
      <w:bookmarkEnd w:id="107"/>
      <w:bookmarkEnd w:id="108"/>
      <w:bookmarkEnd w:id="109"/>
    </w:p>
    <w:p w:rsidR="002C2D5B" w:rsidRPr="00D2502E" w:rsidRDefault="002C2D5B" w:rsidP="002C2D5B">
      <w:pPr>
        <w:pStyle w:val="Heading3"/>
        <w:bidi/>
        <w:rPr>
          <w:rFonts w:cs="Traditional Arabic"/>
          <w:sz w:val="24"/>
          <w:szCs w:val="24"/>
          <w:rtl/>
        </w:rPr>
      </w:pPr>
      <w:bookmarkStart w:id="110" w:name="_Toc333757936"/>
      <w:bookmarkStart w:id="111" w:name="_Toc383992517"/>
      <w:bookmarkStart w:id="112" w:name="_Toc384024504"/>
      <w:r w:rsidRPr="00D2502E">
        <w:rPr>
          <w:rFonts w:cs="Traditional Arabic" w:hint="cs"/>
          <w:sz w:val="24"/>
          <w:szCs w:val="24"/>
          <w:rtl/>
        </w:rPr>
        <w:t xml:space="preserve">4 . 1.  خطة تقسيم المناطق </w:t>
      </w:r>
      <w:r w:rsidRPr="00D2502E">
        <w:rPr>
          <w:rFonts w:cs="Traditional Arabic"/>
          <w:sz w:val="24"/>
          <w:szCs w:val="24"/>
          <w:rtl/>
        </w:rPr>
        <w:t>–</w:t>
      </w:r>
      <w:r w:rsidRPr="00D2502E">
        <w:rPr>
          <w:rFonts w:cs="Traditional Arabic" w:hint="cs"/>
          <w:sz w:val="24"/>
          <w:szCs w:val="24"/>
          <w:rtl/>
        </w:rPr>
        <w:t xml:space="preserve"> فصل الشتاء</w:t>
      </w:r>
      <w:bookmarkEnd w:id="110"/>
      <w:bookmarkEnd w:id="111"/>
      <w:bookmarkEnd w:id="112"/>
    </w:p>
    <w:p w:rsidR="002C2D5B" w:rsidRPr="00D2502E" w:rsidRDefault="002C2D5B" w:rsidP="002C2D5B">
      <w:pPr>
        <w:bidi/>
        <w:ind w:left="360"/>
        <w:jc w:val="both"/>
        <w:rPr>
          <w:rFonts w:cs="Traditional Arabic"/>
          <w:sz w:val="24"/>
          <w:szCs w:val="24"/>
          <w:rtl/>
          <w:lang w:bidi="ar-JO"/>
        </w:rPr>
      </w:pPr>
      <w:r w:rsidRPr="00D2502E">
        <w:rPr>
          <w:rFonts w:cs="Traditional Arabic" w:hint="cs"/>
          <w:sz w:val="24"/>
          <w:szCs w:val="24"/>
          <w:rtl/>
        </w:rPr>
        <w:t xml:space="preserve">تم تبسيط خارطة رقم  </w:t>
      </w:r>
      <w:r w:rsidRPr="00D2502E">
        <w:rPr>
          <w:rFonts w:cs="Traditional Arabic" w:hint="cs"/>
          <w:sz w:val="24"/>
          <w:szCs w:val="24"/>
          <w:rtl/>
          <w:lang w:bidi="ar-JO"/>
        </w:rPr>
        <w:t>3 . 1 . 3 و تقسيم سبخة الجبول إلى منطقتي استخدام (خارطة رقم 4 . 1 ) كما يلي:</w:t>
      </w:r>
    </w:p>
    <w:p w:rsidR="002C2D5B" w:rsidRPr="00D2502E" w:rsidRDefault="002C2D5B" w:rsidP="002C2D5B">
      <w:pPr>
        <w:pStyle w:val="ListParagraph"/>
        <w:numPr>
          <w:ilvl w:val="0"/>
          <w:numId w:val="29"/>
        </w:numPr>
        <w:bidi/>
        <w:ind w:left="540" w:hanging="180"/>
        <w:jc w:val="both"/>
        <w:rPr>
          <w:rFonts w:cs="Traditional Arabic"/>
          <w:b/>
          <w:bCs/>
          <w:sz w:val="24"/>
          <w:szCs w:val="24"/>
          <w:rtl/>
          <w:lang w:bidi="ar-JO"/>
        </w:rPr>
      </w:pPr>
      <w:r w:rsidRPr="00D2502E">
        <w:rPr>
          <w:rFonts w:cs="Traditional Arabic" w:hint="cs"/>
          <w:b/>
          <w:bCs/>
          <w:sz w:val="24"/>
          <w:szCs w:val="24"/>
          <w:rtl/>
          <w:lang w:bidi="ar-JO"/>
        </w:rPr>
        <w:t>. 1 . 1 . منطقة الحماية الخاصة :</w:t>
      </w:r>
    </w:p>
    <w:p w:rsidR="002C2D5B" w:rsidRPr="00D2502E" w:rsidRDefault="002C2D5B" w:rsidP="002C2D5B">
      <w:pPr>
        <w:pStyle w:val="ListParagraph"/>
        <w:bidi/>
        <w:ind w:left="360"/>
        <w:jc w:val="both"/>
        <w:rPr>
          <w:rFonts w:cs="Traditional Arabic"/>
          <w:sz w:val="24"/>
          <w:szCs w:val="24"/>
          <w:rtl/>
          <w:lang w:bidi="ar-JO"/>
        </w:rPr>
      </w:pPr>
      <w:r w:rsidRPr="00D2502E">
        <w:rPr>
          <w:rFonts w:cs="Traditional Arabic" w:hint="cs"/>
          <w:sz w:val="24"/>
          <w:szCs w:val="24"/>
          <w:rtl/>
          <w:lang w:bidi="ar-JO"/>
        </w:rPr>
        <w:t>تبلغ مساحة هذه المنطقة حوالي 189.1 كم مربع، و تشمل معظم أجزاء السبخة بما فيها الجزاء الجنوبية و الوسطى من البركة الوسطى، و الأزاء الوسطى من البركة الشمالية الغربية، و الأجزاء الغربية و الوسطى من البركة الجنوبية الشرقية. تتميز هذه المنطقة بأحكام استخدام مشددة خلال فصل الشتاء إذ يمنع فيها كافة الاستخدامات التي قد تضر بالطيور المهاجرة كالصيد و غيره.</w:t>
      </w:r>
    </w:p>
    <w:p w:rsidR="002C2D5B" w:rsidRPr="00D2502E" w:rsidRDefault="002C2D5B" w:rsidP="002C2D5B">
      <w:pPr>
        <w:pStyle w:val="ListParagraph"/>
        <w:numPr>
          <w:ilvl w:val="0"/>
          <w:numId w:val="29"/>
        </w:numPr>
        <w:bidi/>
        <w:ind w:left="540" w:hanging="180"/>
        <w:jc w:val="both"/>
        <w:rPr>
          <w:rFonts w:cs="Traditional Arabic"/>
          <w:b/>
          <w:bCs/>
          <w:sz w:val="24"/>
          <w:szCs w:val="24"/>
          <w:lang w:bidi="ar-JO"/>
        </w:rPr>
      </w:pPr>
      <w:r w:rsidRPr="00D2502E">
        <w:rPr>
          <w:rFonts w:cs="Traditional Arabic" w:hint="cs"/>
          <w:b/>
          <w:bCs/>
          <w:sz w:val="24"/>
          <w:szCs w:val="24"/>
          <w:rtl/>
          <w:lang w:bidi="ar-JO"/>
        </w:rPr>
        <w:t>. 1 . 2. منطقة الاستخدام و المهددات:</w:t>
      </w:r>
    </w:p>
    <w:p w:rsidR="002C2D5B" w:rsidRPr="00D2502E" w:rsidRDefault="002C2D5B" w:rsidP="002C2D5B">
      <w:pPr>
        <w:bidi/>
        <w:ind w:left="360"/>
        <w:jc w:val="both"/>
        <w:rPr>
          <w:rFonts w:cs="Traditional Arabic"/>
          <w:sz w:val="24"/>
          <w:szCs w:val="24"/>
          <w:rtl/>
          <w:lang w:bidi="ar-JO"/>
        </w:rPr>
      </w:pPr>
      <w:r w:rsidRPr="00D2502E">
        <w:rPr>
          <w:rFonts w:cs="Traditional Arabic" w:hint="cs"/>
          <w:sz w:val="24"/>
          <w:szCs w:val="24"/>
          <w:rtl/>
          <w:lang w:bidi="ar-JO"/>
        </w:rPr>
        <w:t>تبلغ مساحة هذه المنطقة حوالي 103.7 كم مربع ، و تشمل الأجزاء الشمالية من البركة الوسطى و معظم أطراف البركة الشمالية الغربية مع الأجزاء الجنوبية الشرقية من البركة الجنوبية الشرقية و أجزاء من وادي الغر. و يسمح في هذه المنطقة ببعض الاستخدامات الضرورية لاستدامة المجتمعات المحيطة بالسبخة كالصيد و غيرها من الاستخدامات.</w:t>
      </w:r>
    </w:p>
    <w:p w:rsidR="002C2D5B" w:rsidRPr="00D2502E" w:rsidRDefault="002C2D5B" w:rsidP="002C2D5B">
      <w:pPr>
        <w:bidi/>
        <w:ind w:left="360"/>
        <w:jc w:val="both"/>
        <w:rPr>
          <w:rFonts w:cs="Traditional Arabic"/>
          <w:b/>
          <w:bCs/>
          <w:sz w:val="24"/>
          <w:szCs w:val="24"/>
          <w:rtl/>
          <w:lang w:bidi="ar-JO"/>
        </w:rPr>
      </w:pPr>
      <w:r w:rsidRPr="00D2502E">
        <w:rPr>
          <w:rFonts w:cs="Traditional Arabic" w:hint="cs"/>
          <w:b/>
          <w:bCs/>
          <w:sz w:val="24"/>
          <w:szCs w:val="24"/>
          <w:rtl/>
          <w:lang w:bidi="ar-JO"/>
        </w:rPr>
        <w:lastRenderedPageBreak/>
        <w:t xml:space="preserve">خارطة رقم 4 . 1 . خطة تقسيم المناطق الناتجة لفصل الشتاء </w:t>
      </w:r>
    </w:p>
    <w:p w:rsidR="002C2D5B" w:rsidRPr="00D2502E" w:rsidRDefault="002C2D5B" w:rsidP="002C2D5B">
      <w:pPr>
        <w:bidi/>
        <w:jc w:val="center"/>
        <w:rPr>
          <w:rFonts w:cs="Traditional Arabic"/>
          <w:sz w:val="24"/>
          <w:szCs w:val="24"/>
          <w:rtl/>
        </w:rPr>
      </w:pPr>
      <w:r w:rsidRPr="00D2502E">
        <w:rPr>
          <w:rFonts w:cs="Traditional Arabic"/>
          <w:noProof/>
          <w:sz w:val="24"/>
          <w:szCs w:val="24"/>
          <w:rtl/>
        </w:rPr>
        <w:drawing>
          <wp:inline distT="0" distB="0" distL="0" distR="0">
            <wp:extent cx="2523692" cy="3236841"/>
            <wp:effectExtent l="19050" t="0" r="0" b="0"/>
            <wp:docPr id="22" name="Picture 3" descr="Resulting_Zoning_winter15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lting_Zoning_winter15022011.jpg"/>
                    <pic:cNvPicPr/>
                  </pic:nvPicPr>
                  <pic:blipFill>
                    <a:blip r:embed="rId27" cstate="print"/>
                    <a:srcRect l="1042" t="4005" r="826" b="5257"/>
                    <a:stretch>
                      <a:fillRect/>
                    </a:stretch>
                  </pic:blipFill>
                  <pic:spPr>
                    <a:xfrm>
                      <a:off x="0" y="0"/>
                      <a:ext cx="2523692" cy="3236841"/>
                    </a:xfrm>
                    <a:prstGeom prst="rect">
                      <a:avLst/>
                    </a:prstGeom>
                  </pic:spPr>
                </pic:pic>
              </a:graphicData>
            </a:graphic>
          </wp:inline>
        </w:drawing>
      </w:r>
    </w:p>
    <w:p w:rsidR="002C2D5B" w:rsidRPr="00D2502E" w:rsidRDefault="002C2D5B" w:rsidP="002C2D5B">
      <w:pPr>
        <w:pStyle w:val="Heading3"/>
        <w:numPr>
          <w:ilvl w:val="0"/>
          <w:numId w:val="28"/>
        </w:numPr>
        <w:bidi/>
        <w:ind w:left="360" w:hanging="180"/>
        <w:rPr>
          <w:rFonts w:cs="Traditional Arabic"/>
          <w:sz w:val="24"/>
          <w:szCs w:val="24"/>
          <w:rtl/>
        </w:rPr>
      </w:pPr>
      <w:bookmarkStart w:id="113" w:name="_Toc333757937"/>
      <w:bookmarkStart w:id="114" w:name="_Toc383992518"/>
      <w:bookmarkStart w:id="115" w:name="_Toc384024505"/>
      <w:r w:rsidRPr="00D2502E">
        <w:rPr>
          <w:rFonts w:cs="Traditional Arabic" w:hint="cs"/>
          <w:sz w:val="24"/>
          <w:szCs w:val="24"/>
          <w:rtl/>
        </w:rPr>
        <w:t xml:space="preserve">. 2. خطة تقسيم المناطق </w:t>
      </w:r>
      <w:r w:rsidRPr="00D2502E">
        <w:rPr>
          <w:rFonts w:cs="Traditional Arabic"/>
          <w:sz w:val="24"/>
          <w:szCs w:val="24"/>
          <w:rtl/>
        </w:rPr>
        <w:t>–</w:t>
      </w:r>
      <w:r w:rsidRPr="00D2502E">
        <w:rPr>
          <w:rFonts w:cs="Traditional Arabic" w:hint="cs"/>
          <w:sz w:val="24"/>
          <w:szCs w:val="24"/>
          <w:rtl/>
        </w:rPr>
        <w:t xml:space="preserve"> موسم التكاثر</w:t>
      </w:r>
      <w:bookmarkEnd w:id="113"/>
      <w:bookmarkEnd w:id="114"/>
      <w:bookmarkEnd w:id="115"/>
    </w:p>
    <w:p w:rsidR="002C2D5B" w:rsidRPr="00D2502E" w:rsidRDefault="002C2D5B" w:rsidP="002C2D5B">
      <w:pPr>
        <w:pStyle w:val="ListParagraph"/>
        <w:bidi/>
        <w:ind w:left="180"/>
        <w:jc w:val="both"/>
        <w:rPr>
          <w:rFonts w:cs="Traditional Arabic"/>
          <w:sz w:val="24"/>
          <w:szCs w:val="24"/>
          <w:rtl/>
          <w:lang w:bidi="ar-JO"/>
        </w:rPr>
      </w:pPr>
      <w:r w:rsidRPr="00D2502E">
        <w:rPr>
          <w:rFonts w:cs="Traditional Arabic" w:hint="cs"/>
          <w:sz w:val="24"/>
          <w:szCs w:val="24"/>
          <w:rtl/>
        </w:rPr>
        <w:t xml:space="preserve">تم تبسيط خارطة رقم </w:t>
      </w:r>
      <w:r w:rsidRPr="00D2502E">
        <w:rPr>
          <w:rFonts w:cs="Traditional Arabic" w:hint="cs"/>
          <w:sz w:val="24"/>
          <w:szCs w:val="24"/>
          <w:rtl/>
          <w:lang w:bidi="ar-JO"/>
        </w:rPr>
        <w:t>3 . 2 . 3 و تقسيم سبخة الجبول إلى ثلاث مناطق استخدام ( خارطة رقم 4 . 2 ) كما يلي:</w:t>
      </w:r>
    </w:p>
    <w:p w:rsidR="002C2D5B" w:rsidRPr="00D2502E" w:rsidRDefault="002C2D5B" w:rsidP="002C2D5B">
      <w:pPr>
        <w:pStyle w:val="ListParagraph"/>
        <w:bidi/>
        <w:ind w:left="180"/>
        <w:jc w:val="both"/>
        <w:rPr>
          <w:rFonts w:cs="Traditional Arabic"/>
          <w:b/>
          <w:bCs/>
          <w:sz w:val="24"/>
          <w:szCs w:val="24"/>
          <w:rtl/>
          <w:lang w:bidi="ar-JO"/>
        </w:rPr>
      </w:pPr>
      <w:r w:rsidRPr="00D2502E">
        <w:rPr>
          <w:rFonts w:cs="Traditional Arabic" w:hint="cs"/>
          <w:b/>
          <w:bCs/>
          <w:sz w:val="24"/>
          <w:szCs w:val="24"/>
          <w:rtl/>
          <w:lang w:bidi="ar-JO"/>
        </w:rPr>
        <w:t>4 . 2. 1 . منطقة الحماية الخاصة:</w:t>
      </w:r>
    </w:p>
    <w:p w:rsidR="002C2D5B" w:rsidRPr="00D2502E" w:rsidRDefault="002C2D5B" w:rsidP="002C2D5B">
      <w:pPr>
        <w:pStyle w:val="ListParagraph"/>
        <w:bidi/>
        <w:ind w:left="360"/>
        <w:jc w:val="both"/>
        <w:rPr>
          <w:rFonts w:cs="Traditional Arabic"/>
          <w:sz w:val="24"/>
          <w:szCs w:val="24"/>
          <w:rtl/>
          <w:lang w:bidi="ar-JO"/>
        </w:rPr>
      </w:pPr>
      <w:r w:rsidRPr="00D2502E">
        <w:rPr>
          <w:rFonts w:cs="Traditional Arabic" w:hint="cs"/>
          <w:sz w:val="24"/>
          <w:szCs w:val="24"/>
          <w:rtl/>
          <w:lang w:bidi="ar-JO"/>
        </w:rPr>
        <w:t>تبلغ مساحة هذه المنطقة حوالي 60.5 كم مربع و تضم بشكل رئيسي الأجزاء الوسطى من البركة الوسطى جنوب جزيرة حقلة. و تشمل جزيرة واسطة خليل و جزر التكاثر المحيطة بها. تتميز هذه المنطقة بأحكام استخدام مشددة خلال موسم التكاثر إذ يمنع فيها كافة الاستخدامات التي قد تضر بالطيور المعششة كالصيد و جمع الفراخ و غيرها من الاستخدامات.</w:t>
      </w:r>
    </w:p>
    <w:p w:rsidR="002C2D5B" w:rsidRPr="00D2502E" w:rsidRDefault="002C2D5B" w:rsidP="002C2D5B">
      <w:pPr>
        <w:bidi/>
        <w:ind w:left="180"/>
        <w:jc w:val="both"/>
        <w:rPr>
          <w:rFonts w:cs="Traditional Arabic"/>
          <w:b/>
          <w:bCs/>
          <w:sz w:val="24"/>
          <w:szCs w:val="24"/>
          <w:rtl/>
          <w:lang w:bidi="ar-JO"/>
        </w:rPr>
      </w:pPr>
      <w:r w:rsidRPr="00D2502E">
        <w:rPr>
          <w:rFonts w:cs="Traditional Arabic" w:hint="cs"/>
          <w:b/>
          <w:bCs/>
          <w:sz w:val="24"/>
          <w:szCs w:val="24"/>
          <w:rtl/>
          <w:lang w:bidi="ar-JO"/>
        </w:rPr>
        <w:t>4 . 2 . 2 . المنطقة الأمنة:</w:t>
      </w:r>
    </w:p>
    <w:p w:rsidR="002C2D5B" w:rsidRPr="00D2502E" w:rsidRDefault="002C2D5B" w:rsidP="002C2D5B">
      <w:pPr>
        <w:bidi/>
        <w:ind w:left="180"/>
        <w:rPr>
          <w:rFonts w:cs="Traditional Arabic"/>
          <w:b/>
          <w:bCs/>
          <w:color w:val="FF0000"/>
          <w:sz w:val="24"/>
          <w:szCs w:val="24"/>
          <w:rtl/>
          <w:lang w:bidi="ar-JO"/>
        </w:rPr>
      </w:pPr>
      <w:r w:rsidRPr="00D2502E">
        <w:rPr>
          <w:rFonts w:cs="Traditional Arabic" w:hint="cs"/>
          <w:sz w:val="24"/>
          <w:szCs w:val="24"/>
          <w:rtl/>
          <w:lang w:bidi="ar-JO"/>
        </w:rPr>
        <w:t xml:space="preserve">تبلغ مساحة هذه المنطقة حوالي 151.9 كم مربع و تضم بشكل رئيسي المنطقة المحيطة بمنطقة الحماية الخاصة مع امتدادها لتشمل الأجزاء الوسطى من البركة الشمالية الغربية و الأجزاء الغربية من البركة الجنوبية الغربية. و يسمح في هذه المنطقة ببعض الاستخدامات التي لا تضر بالطيور المعششة مثل </w:t>
      </w:r>
      <w:r>
        <w:rPr>
          <w:rFonts w:cs="Traditional Arabic" w:hint="cs"/>
          <w:sz w:val="24"/>
          <w:szCs w:val="24"/>
          <w:rtl/>
          <w:lang w:bidi="ar-JO"/>
        </w:rPr>
        <w:t>أنشطة مراقبة الطيور.</w:t>
      </w:r>
    </w:p>
    <w:p w:rsidR="002C2D5B" w:rsidRPr="00D2502E" w:rsidRDefault="002C2D5B" w:rsidP="002C2D5B">
      <w:pPr>
        <w:bidi/>
        <w:ind w:left="180"/>
        <w:rPr>
          <w:rFonts w:cs="Traditional Arabic"/>
          <w:sz w:val="24"/>
          <w:szCs w:val="24"/>
          <w:rtl/>
          <w:lang w:bidi="ar-JO"/>
        </w:rPr>
      </w:pPr>
      <w:r w:rsidRPr="00D2502E">
        <w:rPr>
          <w:rFonts w:cs="Traditional Arabic" w:hint="cs"/>
          <w:b/>
          <w:bCs/>
          <w:sz w:val="24"/>
          <w:szCs w:val="24"/>
          <w:rtl/>
          <w:lang w:bidi="ar-JO"/>
        </w:rPr>
        <w:t>4 . 2 . 3. منطقة الاستخدام و المهددات:</w:t>
      </w:r>
    </w:p>
    <w:p w:rsidR="002C2D5B" w:rsidRPr="00D2502E" w:rsidRDefault="002C2D5B" w:rsidP="002C2D5B">
      <w:pPr>
        <w:bidi/>
        <w:ind w:left="180"/>
        <w:jc w:val="both"/>
        <w:rPr>
          <w:rFonts w:cs="Traditional Arabic"/>
          <w:sz w:val="24"/>
          <w:szCs w:val="24"/>
          <w:rtl/>
          <w:lang w:bidi="ar-JO"/>
        </w:rPr>
      </w:pPr>
      <w:r w:rsidRPr="00D2502E">
        <w:rPr>
          <w:rFonts w:cs="Traditional Arabic" w:hint="cs"/>
          <w:sz w:val="24"/>
          <w:szCs w:val="24"/>
          <w:rtl/>
          <w:lang w:bidi="ar-JO"/>
        </w:rPr>
        <w:t xml:space="preserve">تبلغ مساحة هذه المنطقة حوالي 80.3 كم مربع تشمل الأجزاء الشمالية من البركة الوسطى و معظم أطراف البركة الشمالية الغربية مع الأجزاء الجنوبية الشرقية من البركة الجنوبية الشرقية و أجزاء من وادي الغر و تتقاطع إلى حد ما مع منطقة الاستخدام و المهددات لخطة تقسيم المناطق </w:t>
      </w:r>
      <w:r w:rsidRPr="00D2502E">
        <w:rPr>
          <w:rFonts w:cs="Traditional Arabic"/>
          <w:sz w:val="24"/>
          <w:szCs w:val="24"/>
          <w:rtl/>
          <w:lang w:bidi="ar-JO"/>
        </w:rPr>
        <w:t>–</w:t>
      </w:r>
      <w:r w:rsidRPr="00D2502E">
        <w:rPr>
          <w:rFonts w:cs="Traditional Arabic" w:hint="cs"/>
          <w:sz w:val="24"/>
          <w:szCs w:val="24"/>
          <w:rtl/>
          <w:lang w:bidi="ar-JO"/>
        </w:rPr>
        <w:t xml:space="preserve"> فصل الشتاء، و ذلك لكون بعض الاستخدامات مستمرة في الموقع خلال فصل الشتاء و موسم التكاثر . و يسمح فيها ببعض الأنشطة الضرورية للمجتمعات المحيطة بالسبخة .</w:t>
      </w:r>
    </w:p>
    <w:p w:rsidR="002C2D5B" w:rsidRPr="00D2502E" w:rsidRDefault="002C2D5B" w:rsidP="002C2D5B">
      <w:pPr>
        <w:pStyle w:val="ListParagraph"/>
        <w:bidi/>
        <w:ind w:left="1440"/>
        <w:rPr>
          <w:rFonts w:cs="Traditional Arabic"/>
          <w:b/>
          <w:bCs/>
          <w:sz w:val="24"/>
          <w:szCs w:val="24"/>
          <w:lang w:bidi="ar-JO"/>
        </w:rPr>
      </w:pPr>
      <w:r w:rsidRPr="00D2502E">
        <w:rPr>
          <w:rFonts w:cs="Traditional Arabic" w:hint="cs"/>
          <w:b/>
          <w:bCs/>
          <w:sz w:val="24"/>
          <w:szCs w:val="24"/>
          <w:rtl/>
          <w:lang w:bidi="ar-JO"/>
        </w:rPr>
        <w:lastRenderedPageBreak/>
        <w:t>خارطة رقم 4 . 2 . خطة تقسيم المناطق الناتجة لموسم التكاثر</w:t>
      </w:r>
    </w:p>
    <w:p w:rsidR="002C2D5B" w:rsidRPr="00D2502E" w:rsidRDefault="002C2D5B" w:rsidP="002C2D5B">
      <w:pPr>
        <w:bidi/>
        <w:jc w:val="center"/>
        <w:rPr>
          <w:rFonts w:cs="Traditional Arabic"/>
          <w:sz w:val="24"/>
          <w:szCs w:val="24"/>
          <w:rtl/>
        </w:rPr>
      </w:pPr>
      <w:r w:rsidRPr="00D2502E">
        <w:rPr>
          <w:rFonts w:cs="Traditional Arabic"/>
          <w:noProof/>
          <w:sz w:val="24"/>
          <w:szCs w:val="24"/>
          <w:rtl/>
        </w:rPr>
        <w:drawing>
          <wp:inline distT="0" distB="0" distL="0" distR="0">
            <wp:extent cx="3498039" cy="4524375"/>
            <wp:effectExtent l="19050" t="0" r="7161" b="0"/>
            <wp:docPr id="23" name="Picture 7" descr="Resulting_Zoning_breeding1502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ulting_Zoning_breeding15022011.jpg"/>
                    <pic:cNvPicPr/>
                  </pic:nvPicPr>
                  <pic:blipFill>
                    <a:blip r:embed="rId28" cstate="print"/>
                    <a:srcRect t="3254" r="-42" b="3464"/>
                    <a:stretch>
                      <a:fillRect/>
                    </a:stretch>
                  </pic:blipFill>
                  <pic:spPr>
                    <a:xfrm>
                      <a:off x="0" y="0"/>
                      <a:ext cx="3503692" cy="4531687"/>
                    </a:xfrm>
                    <a:prstGeom prst="rect">
                      <a:avLst/>
                    </a:prstGeom>
                  </pic:spPr>
                </pic:pic>
              </a:graphicData>
            </a:graphic>
          </wp:inline>
        </w:drawing>
      </w:r>
    </w:p>
    <w:p w:rsidR="002C2D5B" w:rsidRDefault="002C2D5B" w:rsidP="002C2D5B">
      <w:pPr>
        <w:rPr>
          <w:rFonts w:ascii="Traditional Arabic" w:hAnsi="Traditional Arabic" w:cs="Traditional Arabic"/>
          <w:sz w:val="24"/>
          <w:szCs w:val="24"/>
          <w:rtl/>
          <w:lang w:bidi="ar-JO"/>
        </w:rPr>
      </w:pPr>
      <w:r>
        <w:rPr>
          <w:rFonts w:ascii="Traditional Arabic" w:hAnsi="Traditional Arabic" w:cs="Traditional Arabic"/>
          <w:sz w:val="24"/>
          <w:szCs w:val="24"/>
          <w:rtl/>
          <w:lang w:bidi="ar-JO"/>
        </w:rPr>
        <w:br w:type="page"/>
      </w:r>
    </w:p>
    <w:p w:rsidR="002C2D5B" w:rsidRDefault="002C2D5B" w:rsidP="002C2D5B">
      <w:pPr>
        <w:pStyle w:val="Heading2"/>
        <w:bidi/>
        <w:rPr>
          <w:rFonts w:ascii="Traditional Arabic" w:hAnsi="Traditional Arabic" w:cs="Traditional Arabic"/>
          <w:rtl/>
          <w:lang w:bidi="ar-JO"/>
        </w:rPr>
      </w:pPr>
      <w:bookmarkStart w:id="116" w:name="_Toc383992519"/>
      <w:bookmarkStart w:id="117" w:name="_Toc384024506"/>
      <w:r w:rsidRPr="00994B6F">
        <w:rPr>
          <w:rFonts w:ascii="Traditional Arabic" w:hAnsi="Traditional Arabic" w:cs="Traditional Arabic"/>
          <w:rtl/>
          <w:lang w:bidi="ar-JO"/>
        </w:rPr>
        <w:lastRenderedPageBreak/>
        <w:t>المراجع</w:t>
      </w:r>
      <w:bookmarkEnd w:id="116"/>
      <w:bookmarkEnd w:id="117"/>
    </w:p>
    <w:p w:rsidR="002C2D5B" w:rsidRPr="006B3232" w:rsidRDefault="002C2D5B" w:rsidP="002C2D5B">
      <w:pPr>
        <w:pStyle w:val="ListParagraph"/>
        <w:numPr>
          <w:ilvl w:val="0"/>
          <w:numId w:val="30"/>
        </w:numPr>
        <w:jc w:val="lowKashida"/>
      </w:pPr>
      <w:r>
        <w:t>Ramsar (2002) New Guidelines for Management Planning for Ramsar Sites and other Wetlands</w:t>
      </w:r>
    </w:p>
    <w:p w:rsidR="002C2D5B" w:rsidRDefault="002C2D5B" w:rsidP="002C2D5B">
      <w:pPr>
        <w:pStyle w:val="ListParagraph"/>
        <w:numPr>
          <w:ilvl w:val="0"/>
          <w:numId w:val="30"/>
        </w:numPr>
        <w:jc w:val="lowKashida"/>
      </w:pPr>
      <w:r>
        <w:t>United Nations Educational, Scientific and Cultural Organization (2008) Madrid Action Plan for Biosphere Reserves</w:t>
      </w:r>
    </w:p>
    <w:p w:rsidR="002C2D5B" w:rsidRDefault="002C2D5B" w:rsidP="002C2D5B">
      <w:pPr>
        <w:pStyle w:val="ListParagraph"/>
        <w:numPr>
          <w:ilvl w:val="0"/>
          <w:numId w:val="30"/>
        </w:numPr>
        <w:jc w:val="lowKashida"/>
      </w:pPr>
      <w:r>
        <w:t xml:space="preserve">World Conservation Union IUCN (2003) </w:t>
      </w:r>
      <w:r w:rsidRPr="006B3232">
        <w:t>Guidelines for management planning of protected areas</w:t>
      </w:r>
      <w:r>
        <w:t xml:space="preserve">. </w:t>
      </w:r>
      <w:r w:rsidRPr="006B3232">
        <w:t>Best Practice Protected Area Guidelines, Series No.10</w:t>
      </w:r>
    </w:p>
    <w:p w:rsidR="002C2D5B" w:rsidRPr="00994B6F" w:rsidRDefault="002C2D5B" w:rsidP="002C2D5B">
      <w:pPr>
        <w:bidi/>
        <w:rPr>
          <w:lang w:bidi="ar-JO"/>
        </w:rPr>
      </w:pPr>
    </w:p>
    <w:p w:rsidR="002C2D5B" w:rsidRPr="002C2D5B" w:rsidRDefault="002C2D5B" w:rsidP="002C2D5B">
      <w:pPr>
        <w:bidi/>
        <w:spacing w:before="240" w:line="360" w:lineRule="auto"/>
        <w:jc w:val="both"/>
        <w:rPr>
          <w:rFonts w:ascii="Adobe Arabic" w:hAnsi="Adobe Arabic" w:cs="Adobe Arabic"/>
          <w:sz w:val="30"/>
          <w:szCs w:val="30"/>
          <w:rtl/>
          <w:lang w:bidi="ar-JO"/>
        </w:rPr>
      </w:pPr>
    </w:p>
    <w:sectPr w:rsidR="002C2D5B" w:rsidRPr="002C2D5B" w:rsidSect="002C2D5B">
      <w:pgSz w:w="12240" w:h="15840"/>
      <w:pgMar w:top="1440" w:right="1800" w:bottom="1440" w:left="180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0D1B" w:rsidRDefault="00000D1B" w:rsidP="00784F20">
      <w:pPr>
        <w:spacing w:after="0" w:line="240" w:lineRule="auto"/>
      </w:pPr>
      <w:r>
        <w:separator/>
      </w:r>
    </w:p>
  </w:endnote>
  <w:endnote w:type="continuationSeparator" w:id="1">
    <w:p w:rsidR="00000D1B" w:rsidRDefault="00000D1B" w:rsidP="00784F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dobe Arabic">
    <w:panose1 w:val="00000000000000000000"/>
    <w:charset w:val="00"/>
    <w:family w:val="roman"/>
    <w:notTrueType/>
    <w:pitch w:val="variable"/>
    <w:sig w:usb0="8000202F" w:usb1="8000A04A"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40745"/>
      <w:docPartObj>
        <w:docPartGallery w:val="Page Numbers (Bottom of Page)"/>
        <w:docPartUnique/>
      </w:docPartObj>
    </w:sdtPr>
    <w:sdtContent>
      <w:p w:rsidR="009C444A" w:rsidRDefault="00711566" w:rsidP="00784F20">
        <w:pPr>
          <w:pStyle w:val="Footer"/>
        </w:pPr>
        <w:fldSimple w:instr=" PAGE   \* MERGEFORMAT ">
          <w:r w:rsidR="0022113C">
            <w:rPr>
              <w:noProof/>
            </w:rPr>
            <w:t>36</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0D1B" w:rsidRDefault="00000D1B" w:rsidP="00784F20">
      <w:pPr>
        <w:spacing w:after="0" w:line="240" w:lineRule="auto"/>
      </w:pPr>
      <w:r>
        <w:separator/>
      </w:r>
    </w:p>
  </w:footnote>
  <w:footnote w:type="continuationSeparator" w:id="1">
    <w:p w:rsidR="00000D1B" w:rsidRDefault="00000D1B" w:rsidP="00784F2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3625B"/>
    <w:multiLevelType w:val="hybridMultilevel"/>
    <w:tmpl w:val="0BC4E05C"/>
    <w:lvl w:ilvl="0" w:tplc="97E6EDB6">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0031FD"/>
    <w:multiLevelType w:val="hybridMultilevel"/>
    <w:tmpl w:val="DA601E46"/>
    <w:lvl w:ilvl="0" w:tplc="A7145328">
      <w:start w:val="1"/>
      <w:numFmt w:val="bullet"/>
      <w:lvlText w:val="-"/>
      <w:lvlJc w:val="left"/>
      <w:pPr>
        <w:tabs>
          <w:tab w:val="num" w:pos="720"/>
        </w:tabs>
        <w:ind w:left="720" w:hanging="360"/>
      </w:pPr>
      <w:rPr>
        <w:rFonts w:ascii="Times New Roman" w:hAnsi="Times New Roman" w:hint="default"/>
      </w:rPr>
    </w:lvl>
    <w:lvl w:ilvl="1" w:tplc="7AAED418" w:tentative="1">
      <w:start w:val="1"/>
      <w:numFmt w:val="bullet"/>
      <w:lvlText w:val="-"/>
      <w:lvlJc w:val="left"/>
      <w:pPr>
        <w:tabs>
          <w:tab w:val="num" w:pos="1440"/>
        </w:tabs>
        <w:ind w:left="1440" w:hanging="360"/>
      </w:pPr>
      <w:rPr>
        <w:rFonts w:ascii="Times New Roman" w:hAnsi="Times New Roman" w:hint="default"/>
      </w:rPr>
    </w:lvl>
    <w:lvl w:ilvl="2" w:tplc="3130611C" w:tentative="1">
      <w:start w:val="1"/>
      <w:numFmt w:val="bullet"/>
      <w:lvlText w:val="-"/>
      <w:lvlJc w:val="left"/>
      <w:pPr>
        <w:tabs>
          <w:tab w:val="num" w:pos="2160"/>
        </w:tabs>
        <w:ind w:left="2160" w:hanging="360"/>
      </w:pPr>
      <w:rPr>
        <w:rFonts w:ascii="Times New Roman" w:hAnsi="Times New Roman" w:hint="default"/>
      </w:rPr>
    </w:lvl>
    <w:lvl w:ilvl="3" w:tplc="F6CC8DD2" w:tentative="1">
      <w:start w:val="1"/>
      <w:numFmt w:val="bullet"/>
      <w:lvlText w:val="-"/>
      <w:lvlJc w:val="left"/>
      <w:pPr>
        <w:tabs>
          <w:tab w:val="num" w:pos="2880"/>
        </w:tabs>
        <w:ind w:left="2880" w:hanging="360"/>
      </w:pPr>
      <w:rPr>
        <w:rFonts w:ascii="Times New Roman" w:hAnsi="Times New Roman" w:hint="default"/>
      </w:rPr>
    </w:lvl>
    <w:lvl w:ilvl="4" w:tplc="35B6FCA2" w:tentative="1">
      <w:start w:val="1"/>
      <w:numFmt w:val="bullet"/>
      <w:lvlText w:val="-"/>
      <w:lvlJc w:val="left"/>
      <w:pPr>
        <w:tabs>
          <w:tab w:val="num" w:pos="3600"/>
        </w:tabs>
        <w:ind w:left="3600" w:hanging="360"/>
      </w:pPr>
      <w:rPr>
        <w:rFonts w:ascii="Times New Roman" w:hAnsi="Times New Roman" w:hint="default"/>
      </w:rPr>
    </w:lvl>
    <w:lvl w:ilvl="5" w:tplc="5C0EDED0" w:tentative="1">
      <w:start w:val="1"/>
      <w:numFmt w:val="bullet"/>
      <w:lvlText w:val="-"/>
      <w:lvlJc w:val="left"/>
      <w:pPr>
        <w:tabs>
          <w:tab w:val="num" w:pos="4320"/>
        </w:tabs>
        <w:ind w:left="4320" w:hanging="360"/>
      </w:pPr>
      <w:rPr>
        <w:rFonts w:ascii="Times New Roman" w:hAnsi="Times New Roman" w:hint="default"/>
      </w:rPr>
    </w:lvl>
    <w:lvl w:ilvl="6" w:tplc="5FD87E68" w:tentative="1">
      <w:start w:val="1"/>
      <w:numFmt w:val="bullet"/>
      <w:lvlText w:val="-"/>
      <w:lvlJc w:val="left"/>
      <w:pPr>
        <w:tabs>
          <w:tab w:val="num" w:pos="5040"/>
        </w:tabs>
        <w:ind w:left="5040" w:hanging="360"/>
      </w:pPr>
      <w:rPr>
        <w:rFonts w:ascii="Times New Roman" w:hAnsi="Times New Roman" w:hint="default"/>
      </w:rPr>
    </w:lvl>
    <w:lvl w:ilvl="7" w:tplc="D444AB7C" w:tentative="1">
      <w:start w:val="1"/>
      <w:numFmt w:val="bullet"/>
      <w:lvlText w:val="-"/>
      <w:lvlJc w:val="left"/>
      <w:pPr>
        <w:tabs>
          <w:tab w:val="num" w:pos="5760"/>
        </w:tabs>
        <w:ind w:left="5760" w:hanging="360"/>
      </w:pPr>
      <w:rPr>
        <w:rFonts w:ascii="Times New Roman" w:hAnsi="Times New Roman" w:hint="default"/>
      </w:rPr>
    </w:lvl>
    <w:lvl w:ilvl="8" w:tplc="36E8EE5E" w:tentative="1">
      <w:start w:val="1"/>
      <w:numFmt w:val="bullet"/>
      <w:lvlText w:val="-"/>
      <w:lvlJc w:val="left"/>
      <w:pPr>
        <w:tabs>
          <w:tab w:val="num" w:pos="6480"/>
        </w:tabs>
        <w:ind w:left="6480" w:hanging="360"/>
      </w:pPr>
      <w:rPr>
        <w:rFonts w:ascii="Times New Roman" w:hAnsi="Times New Roman" w:hint="default"/>
      </w:rPr>
    </w:lvl>
  </w:abstractNum>
  <w:abstractNum w:abstractNumId="2">
    <w:nsid w:val="097D2A84"/>
    <w:multiLevelType w:val="hybridMultilevel"/>
    <w:tmpl w:val="FCE68684"/>
    <w:lvl w:ilvl="0" w:tplc="7C625172">
      <w:start w:val="3"/>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D193807"/>
    <w:multiLevelType w:val="hybridMultilevel"/>
    <w:tmpl w:val="BA1E8C88"/>
    <w:lvl w:ilvl="0" w:tplc="16B8F7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DC43BD"/>
    <w:multiLevelType w:val="hybridMultilevel"/>
    <w:tmpl w:val="0F36EF74"/>
    <w:lvl w:ilvl="0" w:tplc="4F32AF1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DC1ED3"/>
    <w:multiLevelType w:val="hybridMultilevel"/>
    <w:tmpl w:val="99D4062C"/>
    <w:lvl w:ilvl="0" w:tplc="42144452">
      <w:start w:val="1"/>
      <w:numFmt w:val="bullet"/>
      <w:lvlText w:val="-"/>
      <w:lvlJc w:val="left"/>
      <w:pPr>
        <w:tabs>
          <w:tab w:val="num" w:pos="720"/>
        </w:tabs>
        <w:ind w:left="720" w:hanging="360"/>
      </w:pPr>
      <w:rPr>
        <w:rFonts w:ascii="Times New Roman" w:hAnsi="Times New Roman" w:hint="default"/>
      </w:rPr>
    </w:lvl>
    <w:lvl w:ilvl="1" w:tplc="4CC8F2E6" w:tentative="1">
      <w:start w:val="1"/>
      <w:numFmt w:val="bullet"/>
      <w:lvlText w:val="-"/>
      <w:lvlJc w:val="left"/>
      <w:pPr>
        <w:tabs>
          <w:tab w:val="num" w:pos="1440"/>
        </w:tabs>
        <w:ind w:left="1440" w:hanging="360"/>
      </w:pPr>
      <w:rPr>
        <w:rFonts w:ascii="Times New Roman" w:hAnsi="Times New Roman" w:hint="default"/>
      </w:rPr>
    </w:lvl>
    <w:lvl w:ilvl="2" w:tplc="0608B128" w:tentative="1">
      <w:start w:val="1"/>
      <w:numFmt w:val="bullet"/>
      <w:lvlText w:val="-"/>
      <w:lvlJc w:val="left"/>
      <w:pPr>
        <w:tabs>
          <w:tab w:val="num" w:pos="2160"/>
        </w:tabs>
        <w:ind w:left="2160" w:hanging="360"/>
      </w:pPr>
      <w:rPr>
        <w:rFonts w:ascii="Times New Roman" w:hAnsi="Times New Roman" w:hint="default"/>
      </w:rPr>
    </w:lvl>
    <w:lvl w:ilvl="3" w:tplc="0136EAE4" w:tentative="1">
      <w:start w:val="1"/>
      <w:numFmt w:val="bullet"/>
      <w:lvlText w:val="-"/>
      <w:lvlJc w:val="left"/>
      <w:pPr>
        <w:tabs>
          <w:tab w:val="num" w:pos="2880"/>
        </w:tabs>
        <w:ind w:left="2880" w:hanging="360"/>
      </w:pPr>
      <w:rPr>
        <w:rFonts w:ascii="Times New Roman" w:hAnsi="Times New Roman" w:hint="default"/>
      </w:rPr>
    </w:lvl>
    <w:lvl w:ilvl="4" w:tplc="CCD6C606" w:tentative="1">
      <w:start w:val="1"/>
      <w:numFmt w:val="bullet"/>
      <w:lvlText w:val="-"/>
      <w:lvlJc w:val="left"/>
      <w:pPr>
        <w:tabs>
          <w:tab w:val="num" w:pos="3600"/>
        </w:tabs>
        <w:ind w:left="3600" w:hanging="360"/>
      </w:pPr>
      <w:rPr>
        <w:rFonts w:ascii="Times New Roman" w:hAnsi="Times New Roman" w:hint="default"/>
      </w:rPr>
    </w:lvl>
    <w:lvl w:ilvl="5" w:tplc="7262BE00" w:tentative="1">
      <w:start w:val="1"/>
      <w:numFmt w:val="bullet"/>
      <w:lvlText w:val="-"/>
      <w:lvlJc w:val="left"/>
      <w:pPr>
        <w:tabs>
          <w:tab w:val="num" w:pos="4320"/>
        </w:tabs>
        <w:ind w:left="4320" w:hanging="360"/>
      </w:pPr>
      <w:rPr>
        <w:rFonts w:ascii="Times New Roman" w:hAnsi="Times New Roman" w:hint="default"/>
      </w:rPr>
    </w:lvl>
    <w:lvl w:ilvl="6" w:tplc="B84CF56E" w:tentative="1">
      <w:start w:val="1"/>
      <w:numFmt w:val="bullet"/>
      <w:lvlText w:val="-"/>
      <w:lvlJc w:val="left"/>
      <w:pPr>
        <w:tabs>
          <w:tab w:val="num" w:pos="5040"/>
        </w:tabs>
        <w:ind w:left="5040" w:hanging="360"/>
      </w:pPr>
      <w:rPr>
        <w:rFonts w:ascii="Times New Roman" w:hAnsi="Times New Roman" w:hint="default"/>
      </w:rPr>
    </w:lvl>
    <w:lvl w:ilvl="7" w:tplc="2FE4AF48" w:tentative="1">
      <w:start w:val="1"/>
      <w:numFmt w:val="bullet"/>
      <w:lvlText w:val="-"/>
      <w:lvlJc w:val="left"/>
      <w:pPr>
        <w:tabs>
          <w:tab w:val="num" w:pos="5760"/>
        </w:tabs>
        <w:ind w:left="5760" w:hanging="360"/>
      </w:pPr>
      <w:rPr>
        <w:rFonts w:ascii="Times New Roman" w:hAnsi="Times New Roman" w:hint="default"/>
      </w:rPr>
    </w:lvl>
    <w:lvl w:ilvl="8" w:tplc="EF46DF3E" w:tentative="1">
      <w:start w:val="1"/>
      <w:numFmt w:val="bullet"/>
      <w:lvlText w:val="-"/>
      <w:lvlJc w:val="left"/>
      <w:pPr>
        <w:tabs>
          <w:tab w:val="num" w:pos="6480"/>
        </w:tabs>
        <w:ind w:left="6480" w:hanging="360"/>
      </w:pPr>
      <w:rPr>
        <w:rFonts w:ascii="Times New Roman" w:hAnsi="Times New Roman" w:hint="default"/>
      </w:rPr>
    </w:lvl>
  </w:abstractNum>
  <w:abstractNum w:abstractNumId="6">
    <w:nsid w:val="16BE1C1D"/>
    <w:multiLevelType w:val="hybridMultilevel"/>
    <w:tmpl w:val="F0F204F8"/>
    <w:lvl w:ilvl="0" w:tplc="2BA6DBF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3A5741"/>
    <w:multiLevelType w:val="hybridMultilevel"/>
    <w:tmpl w:val="C888AF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37272B9"/>
    <w:multiLevelType w:val="hybridMultilevel"/>
    <w:tmpl w:val="E8A6AA1A"/>
    <w:lvl w:ilvl="0" w:tplc="5CD28086">
      <w:start w:val="1"/>
      <w:numFmt w:val="bullet"/>
      <w:lvlText w:val="−"/>
      <w:lvlJc w:val="left"/>
      <w:pPr>
        <w:tabs>
          <w:tab w:val="num" w:pos="720"/>
        </w:tabs>
        <w:ind w:left="720" w:hanging="360"/>
      </w:pPr>
      <w:rPr>
        <w:rFonts w:ascii="Adobe Arabic" w:hAnsi="Adobe Arabic" w:hint="default"/>
      </w:rPr>
    </w:lvl>
    <w:lvl w:ilvl="1" w:tplc="344E24C0" w:tentative="1">
      <w:start w:val="1"/>
      <w:numFmt w:val="bullet"/>
      <w:lvlText w:val="−"/>
      <w:lvlJc w:val="left"/>
      <w:pPr>
        <w:tabs>
          <w:tab w:val="num" w:pos="1440"/>
        </w:tabs>
        <w:ind w:left="1440" w:hanging="360"/>
      </w:pPr>
      <w:rPr>
        <w:rFonts w:ascii="Adobe Arabic" w:hAnsi="Adobe Arabic" w:hint="default"/>
      </w:rPr>
    </w:lvl>
    <w:lvl w:ilvl="2" w:tplc="3B00DF80" w:tentative="1">
      <w:start w:val="1"/>
      <w:numFmt w:val="bullet"/>
      <w:lvlText w:val="−"/>
      <w:lvlJc w:val="left"/>
      <w:pPr>
        <w:tabs>
          <w:tab w:val="num" w:pos="2160"/>
        </w:tabs>
        <w:ind w:left="2160" w:hanging="360"/>
      </w:pPr>
      <w:rPr>
        <w:rFonts w:ascii="Adobe Arabic" w:hAnsi="Adobe Arabic" w:hint="default"/>
      </w:rPr>
    </w:lvl>
    <w:lvl w:ilvl="3" w:tplc="D13A5E02" w:tentative="1">
      <w:start w:val="1"/>
      <w:numFmt w:val="bullet"/>
      <w:lvlText w:val="−"/>
      <w:lvlJc w:val="left"/>
      <w:pPr>
        <w:tabs>
          <w:tab w:val="num" w:pos="2880"/>
        </w:tabs>
        <w:ind w:left="2880" w:hanging="360"/>
      </w:pPr>
      <w:rPr>
        <w:rFonts w:ascii="Adobe Arabic" w:hAnsi="Adobe Arabic" w:hint="default"/>
      </w:rPr>
    </w:lvl>
    <w:lvl w:ilvl="4" w:tplc="D376D26C" w:tentative="1">
      <w:start w:val="1"/>
      <w:numFmt w:val="bullet"/>
      <w:lvlText w:val="−"/>
      <w:lvlJc w:val="left"/>
      <w:pPr>
        <w:tabs>
          <w:tab w:val="num" w:pos="3600"/>
        </w:tabs>
        <w:ind w:left="3600" w:hanging="360"/>
      </w:pPr>
      <w:rPr>
        <w:rFonts w:ascii="Adobe Arabic" w:hAnsi="Adobe Arabic" w:hint="default"/>
      </w:rPr>
    </w:lvl>
    <w:lvl w:ilvl="5" w:tplc="F41A48E0" w:tentative="1">
      <w:start w:val="1"/>
      <w:numFmt w:val="bullet"/>
      <w:lvlText w:val="−"/>
      <w:lvlJc w:val="left"/>
      <w:pPr>
        <w:tabs>
          <w:tab w:val="num" w:pos="4320"/>
        </w:tabs>
        <w:ind w:left="4320" w:hanging="360"/>
      </w:pPr>
      <w:rPr>
        <w:rFonts w:ascii="Adobe Arabic" w:hAnsi="Adobe Arabic" w:hint="default"/>
      </w:rPr>
    </w:lvl>
    <w:lvl w:ilvl="6" w:tplc="243EB1CE" w:tentative="1">
      <w:start w:val="1"/>
      <w:numFmt w:val="bullet"/>
      <w:lvlText w:val="−"/>
      <w:lvlJc w:val="left"/>
      <w:pPr>
        <w:tabs>
          <w:tab w:val="num" w:pos="5040"/>
        </w:tabs>
        <w:ind w:left="5040" w:hanging="360"/>
      </w:pPr>
      <w:rPr>
        <w:rFonts w:ascii="Adobe Arabic" w:hAnsi="Adobe Arabic" w:hint="default"/>
      </w:rPr>
    </w:lvl>
    <w:lvl w:ilvl="7" w:tplc="DB746D30" w:tentative="1">
      <w:start w:val="1"/>
      <w:numFmt w:val="bullet"/>
      <w:lvlText w:val="−"/>
      <w:lvlJc w:val="left"/>
      <w:pPr>
        <w:tabs>
          <w:tab w:val="num" w:pos="5760"/>
        </w:tabs>
        <w:ind w:left="5760" w:hanging="360"/>
      </w:pPr>
      <w:rPr>
        <w:rFonts w:ascii="Adobe Arabic" w:hAnsi="Adobe Arabic" w:hint="default"/>
      </w:rPr>
    </w:lvl>
    <w:lvl w:ilvl="8" w:tplc="33083DF2" w:tentative="1">
      <w:start w:val="1"/>
      <w:numFmt w:val="bullet"/>
      <w:lvlText w:val="−"/>
      <w:lvlJc w:val="left"/>
      <w:pPr>
        <w:tabs>
          <w:tab w:val="num" w:pos="6480"/>
        </w:tabs>
        <w:ind w:left="6480" w:hanging="360"/>
      </w:pPr>
      <w:rPr>
        <w:rFonts w:ascii="Adobe Arabic" w:hAnsi="Adobe Arabic" w:hint="default"/>
      </w:rPr>
    </w:lvl>
  </w:abstractNum>
  <w:abstractNum w:abstractNumId="9">
    <w:nsid w:val="23761153"/>
    <w:multiLevelType w:val="hybridMultilevel"/>
    <w:tmpl w:val="F55EB942"/>
    <w:lvl w:ilvl="0" w:tplc="68BE9B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2B7E78"/>
    <w:multiLevelType w:val="hybridMultilevel"/>
    <w:tmpl w:val="B4E8AE06"/>
    <w:lvl w:ilvl="0" w:tplc="C7942600">
      <w:start w:val="3"/>
      <w:numFmt w:val="decimal"/>
      <w:lvlText w:val="%1"/>
      <w:lvlJc w:val="left"/>
      <w:pPr>
        <w:ind w:left="570" w:hanging="360"/>
      </w:pPr>
      <w:rPr>
        <w:rFonts w:hint="default"/>
        <w:b/>
        <w:bCs/>
      </w:rPr>
    </w:lvl>
    <w:lvl w:ilvl="1" w:tplc="04090019" w:tentative="1">
      <w:start w:val="1"/>
      <w:numFmt w:val="lowerLetter"/>
      <w:lvlText w:val="%2."/>
      <w:lvlJc w:val="left"/>
      <w:pPr>
        <w:ind w:left="1290" w:hanging="360"/>
      </w:pPr>
    </w:lvl>
    <w:lvl w:ilvl="2" w:tplc="0409001B" w:tentative="1">
      <w:start w:val="1"/>
      <w:numFmt w:val="lowerRoman"/>
      <w:lvlText w:val="%3."/>
      <w:lvlJc w:val="right"/>
      <w:pPr>
        <w:ind w:left="2010" w:hanging="180"/>
      </w:pPr>
    </w:lvl>
    <w:lvl w:ilvl="3" w:tplc="0409000F" w:tentative="1">
      <w:start w:val="1"/>
      <w:numFmt w:val="decimal"/>
      <w:lvlText w:val="%4."/>
      <w:lvlJc w:val="left"/>
      <w:pPr>
        <w:ind w:left="2730" w:hanging="360"/>
      </w:pPr>
    </w:lvl>
    <w:lvl w:ilvl="4" w:tplc="04090019" w:tentative="1">
      <w:start w:val="1"/>
      <w:numFmt w:val="lowerLetter"/>
      <w:lvlText w:val="%5."/>
      <w:lvlJc w:val="left"/>
      <w:pPr>
        <w:ind w:left="3450" w:hanging="360"/>
      </w:pPr>
    </w:lvl>
    <w:lvl w:ilvl="5" w:tplc="0409001B" w:tentative="1">
      <w:start w:val="1"/>
      <w:numFmt w:val="lowerRoman"/>
      <w:lvlText w:val="%6."/>
      <w:lvlJc w:val="right"/>
      <w:pPr>
        <w:ind w:left="4170" w:hanging="180"/>
      </w:pPr>
    </w:lvl>
    <w:lvl w:ilvl="6" w:tplc="0409000F" w:tentative="1">
      <w:start w:val="1"/>
      <w:numFmt w:val="decimal"/>
      <w:lvlText w:val="%7."/>
      <w:lvlJc w:val="left"/>
      <w:pPr>
        <w:ind w:left="4890" w:hanging="360"/>
      </w:pPr>
    </w:lvl>
    <w:lvl w:ilvl="7" w:tplc="04090019" w:tentative="1">
      <w:start w:val="1"/>
      <w:numFmt w:val="lowerLetter"/>
      <w:lvlText w:val="%8."/>
      <w:lvlJc w:val="left"/>
      <w:pPr>
        <w:ind w:left="5610" w:hanging="360"/>
      </w:pPr>
    </w:lvl>
    <w:lvl w:ilvl="8" w:tplc="0409001B" w:tentative="1">
      <w:start w:val="1"/>
      <w:numFmt w:val="lowerRoman"/>
      <w:lvlText w:val="%9."/>
      <w:lvlJc w:val="right"/>
      <w:pPr>
        <w:ind w:left="6330" w:hanging="180"/>
      </w:pPr>
    </w:lvl>
  </w:abstractNum>
  <w:abstractNum w:abstractNumId="11">
    <w:nsid w:val="2A7C00D3"/>
    <w:multiLevelType w:val="hybridMultilevel"/>
    <w:tmpl w:val="D4E4AED0"/>
    <w:lvl w:ilvl="0" w:tplc="16B8F7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E73335B"/>
    <w:multiLevelType w:val="hybridMultilevel"/>
    <w:tmpl w:val="E29C1140"/>
    <w:lvl w:ilvl="0" w:tplc="364EC392">
      <w:start w:val="1"/>
      <w:numFmt w:val="bullet"/>
      <w:lvlText w:val="−"/>
      <w:lvlJc w:val="left"/>
      <w:pPr>
        <w:tabs>
          <w:tab w:val="num" w:pos="720"/>
        </w:tabs>
        <w:ind w:left="720" w:hanging="360"/>
      </w:pPr>
      <w:rPr>
        <w:rFonts w:ascii="Adobe Arabic" w:hAnsi="Adobe Arabic" w:hint="default"/>
      </w:rPr>
    </w:lvl>
    <w:lvl w:ilvl="1" w:tplc="33886438" w:tentative="1">
      <w:start w:val="1"/>
      <w:numFmt w:val="bullet"/>
      <w:lvlText w:val="−"/>
      <w:lvlJc w:val="left"/>
      <w:pPr>
        <w:tabs>
          <w:tab w:val="num" w:pos="1440"/>
        </w:tabs>
        <w:ind w:left="1440" w:hanging="360"/>
      </w:pPr>
      <w:rPr>
        <w:rFonts w:ascii="Adobe Arabic" w:hAnsi="Adobe Arabic" w:hint="default"/>
      </w:rPr>
    </w:lvl>
    <w:lvl w:ilvl="2" w:tplc="1520F426" w:tentative="1">
      <w:start w:val="1"/>
      <w:numFmt w:val="bullet"/>
      <w:lvlText w:val="−"/>
      <w:lvlJc w:val="left"/>
      <w:pPr>
        <w:tabs>
          <w:tab w:val="num" w:pos="2160"/>
        </w:tabs>
        <w:ind w:left="2160" w:hanging="360"/>
      </w:pPr>
      <w:rPr>
        <w:rFonts w:ascii="Adobe Arabic" w:hAnsi="Adobe Arabic" w:hint="default"/>
      </w:rPr>
    </w:lvl>
    <w:lvl w:ilvl="3" w:tplc="1C02BC18" w:tentative="1">
      <w:start w:val="1"/>
      <w:numFmt w:val="bullet"/>
      <w:lvlText w:val="−"/>
      <w:lvlJc w:val="left"/>
      <w:pPr>
        <w:tabs>
          <w:tab w:val="num" w:pos="2880"/>
        </w:tabs>
        <w:ind w:left="2880" w:hanging="360"/>
      </w:pPr>
      <w:rPr>
        <w:rFonts w:ascii="Adobe Arabic" w:hAnsi="Adobe Arabic" w:hint="default"/>
      </w:rPr>
    </w:lvl>
    <w:lvl w:ilvl="4" w:tplc="941C70E0" w:tentative="1">
      <w:start w:val="1"/>
      <w:numFmt w:val="bullet"/>
      <w:lvlText w:val="−"/>
      <w:lvlJc w:val="left"/>
      <w:pPr>
        <w:tabs>
          <w:tab w:val="num" w:pos="3600"/>
        </w:tabs>
        <w:ind w:left="3600" w:hanging="360"/>
      </w:pPr>
      <w:rPr>
        <w:rFonts w:ascii="Adobe Arabic" w:hAnsi="Adobe Arabic" w:hint="default"/>
      </w:rPr>
    </w:lvl>
    <w:lvl w:ilvl="5" w:tplc="E05CE8BA" w:tentative="1">
      <w:start w:val="1"/>
      <w:numFmt w:val="bullet"/>
      <w:lvlText w:val="−"/>
      <w:lvlJc w:val="left"/>
      <w:pPr>
        <w:tabs>
          <w:tab w:val="num" w:pos="4320"/>
        </w:tabs>
        <w:ind w:left="4320" w:hanging="360"/>
      </w:pPr>
      <w:rPr>
        <w:rFonts w:ascii="Adobe Arabic" w:hAnsi="Adobe Arabic" w:hint="default"/>
      </w:rPr>
    </w:lvl>
    <w:lvl w:ilvl="6" w:tplc="B6FC5E8C" w:tentative="1">
      <w:start w:val="1"/>
      <w:numFmt w:val="bullet"/>
      <w:lvlText w:val="−"/>
      <w:lvlJc w:val="left"/>
      <w:pPr>
        <w:tabs>
          <w:tab w:val="num" w:pos="5040"/>
        </w:tabs>
        <w:ind w:left="5040" w:hanging="360"/>
      </w:pPr>
      <w:rPr>
        <w:rFonts w:ascii="Adobe Arabic" w:hAnsi="Adobe Arabic" w:hint="default"/>
      </w:rPr>
    </w:lvl>
    <w:lvl w:ilvl="7" w:tplc="B23AFCBE" w:tentative="1">
      <w:start w:val="1"/>
      <w:numFmt w:val="bullet"/>
      <w:lvlText w:val="−"/>
      <w:lvlJc w:val="left"/>
      <w:pPr>
        <w:tabs>
          <w:tab w:val="num" w:pos="5760"/>
        </w:tabs>
        <w:ind w:left="5760" w:hanging="360"/>
      </w:pPr>
      <w:rPr>
        <w:rFonts w:ascii="Adobe Arabic" w:hAnsi="Adobe Arabic" w:hint="default"/>
      </w:rPr>
    </w:lvl>
    <w:lvl w:ilvl="8" w:tplc="87204068" w:tentative="1">
      <w:start w:val="1"/>
      <w:numFmt w:val="bullet"/>
      <w:lvlText w:val="−"/>
      <w:lvlJc w:val="left"/>
      <w:pPr>
        <w:tabs>
          <w:tab w:val="num" w:pos="6480"/>
        </w:tabs>
        <w:ind w:left="6480" w:hanging="360"/>
      </w:pPr>
      <w:rPr>
        <w:rFonts w:ascii="Adobe Arabic" w:hAnsi="Adobe Arabic" w:hint="default"/>
      </w:rPr>
    </w:lvl>
  </w:abstractNum>
  <w:abstractNum w:abstractNumId="13">
    <w:nsid w:val="2FE51216"/>
    <w:multiLevelType w:val="hybridMultilevel"/>
    <w:tmpl w:val="F698ADCA"/>
    <w:lvl w:ilvl="0" w:tplc="B5E6F04A">
      <w:start w:val="1"/>
      <w:numFmt w:val="bullet"/>
      <w:lvlText w:val="−"/>
      <w:lvlJc w:val="left"/>
      <w:pPr>
        <w:tabs>
          <w:tab w:val="num" w:pos="720"/>
        </w:tabs>
        <w:ind w:left="720" w:hanging="360"/>
      </w:pPr>
      <w:rPr>
        <w:rFonts w:ascii="Adobe Arabic" w:hAnsi="Adobe Arabic" w:hint="default"/>
      </w:rPr>
    </w:lvl>
    <w:lvl w:ilvl="1" w:tplc="DDB88E54" w:tentative="1">
      <w:start w:val="1"/>
      <w:numFmt w:val="bullet"/>
      <w:lvlText w:val="−"/>
      <w:lvlJc w:val="left"/>
      <w:pPr>
        <w:tabs>
          <w:tab w:val="num" w:pos="1440"/>
        </w:tabs>
        <w:ind w:left="1440" w:hanging="360"/>
      </w:pPr>
      <w:rPr>
        <w:rFonts w:ascii="Adobe Arabic" w:hAnsi="Adobe Arabic" w:hint="default"/>
      </w:rPr>
    </w:lvl>
    <w:lvl w:ilvl="2" w:tplc="C5A845BC" w:tentative="1">
      <w:start w:val="1"/>
      <w:numFmt w:val="bullet"/>
      <w:lvlText w:val="−"/>
      <w:lvlJc w:val="left"/>
      <w:pPr>
        <w:tabs>
          <w:tab w:val="num" w:pos="2160"/>
        </w:tabs>
        <w:ind w:left="2160" w:hanging="360"/>
      </w:pPr>
      <w:rPr>
        <w:rFonts w:ascii="Adobe Arabic" w:hAnsi="Adobe Arabic" w:hint="default"/>
      </w:rPr>
    </w:lvl>
    <w:lvl w:ilvl="3" w:tplc="C6983F56" w:tentative="1">
      <w:start w:val="1"/>
      <w:numFmt w:val="bullet"/>
      <w:lvlText w:val="−"/>
      <w:lvlJc w:val="left"/>
      <w:pPr>
        <w:tabs>
          <w:tab w:val="num" w:pos="2880"/>
        </w:tabs>
        <w:ind w:left="2880" w:hanging="360"/>
      </w:pPr>
      <w:rPr>
        <w:rFonts w:ascii="Adobe Arabic" w:hAnsi="Adobe Arabic" w:hint="default"/>
      </w:rPr>
    </w:lvl>
    <w:lvl w:ilvl="4" w:tplc="50A2B264" w:tentative="1">
      <w:start w:val="1"/>
      <w:numFmt w:val="bullet"/>
      <w:lvlText w:val="−"/>
      <w:lvlJc w:val="left"/>
      <w:pPr>
        <w:tabs>
          <w:tab w:val="num" w:pos="3600"/>
        </w:tabs>
        <w:ind w:left="3600" w:hanging="360"/>
      </w:pPr>
      <w:rPr>
        <w:rFonts w:ascii="Adobe Arabic" w:hAnsi="Adobe Arabic" w:hint="default"/>
      </w:rPr>
    </w:lvl>
    <w:lvl w:ilvl="5" w:tplc="3CE0AE38" w:tentative="1">
      <w:start w:val="1"/>
      <w:numFmt w:val="bullet"/>
      <w:lvlText w:val="−"/>
      <w:lvlJc w:val="left"/>
      <w:pPr>
        <w:tabs>
          <w:tab w:val="num" w:pos="4320"/>
        </w:tabs>
        <w:ind w:left="4320" w:hanging="360"/>
      </w:pPr>
      <w:rPr>
        <w:rFonts w:ascii="Adobe Arabic" w:hAnsi="Adobe Arabic" w:hint="default"/>
      </w:rPr>
    </w:lvl>
    <w:lvl w:ilvl="6" w:tplc="4B1E1268" w:tentative="1">
      <w:start w:val="1"/>
      <w:numFmt w:val="bullet"/>
      <w:lvlText w:val="−"/>
      <w:lvlJc w:val="left"/>
      <w:pPr>
        <w:tabs>
          <w:tab w:val="num" w:pos="5040"/>
        </w:tabs>
        <w:ind w:left="5040" w:hanging="360"/>
      </w:pPr>
      <w:rPr>
        <w:rFonts w:ascii="Adobe Arabic" w:hAnsi="Adobe Arabic" w:hint="default"/>
      </w:rPr>
    </w:lvl>
    <w:lvl w:ilvl="7" w:tplc="5D948C10" w:tentative="1">
      <w:start w:val="1"/>
      <w:numFmt w:val="bullet"/>
      <w:lvlText w:val="−"/>
      <w:lvlJc w:val="left"/>
      <w:pPr>
        <w:tabs>
          <w:tab w:val="num" w:pos="5760"/>
        </w:tabs>
        <w:ind w:left="5760" w:hanging="360"/>
      </w:pPr>
      <w:rPr>
        <w:rFonts w:ascii="Adobe Arabic" w:hAnsi="Adobe Arabic" w:hint="default"/>
      </w:rPr>
    </w:lvl>
    <w:lvl w:ilvl="8" w:tplc="BA58440E" w:tentative="1">
      <w:start w:val="1"/>
      <w:numFmt w:val="bullet"/>
      <w:lvlText w:val="−"/>
      <w:lvlJc w:val="left"/>
      <w:pPr>
        <w:tabs>
          <w:tab w:val="num" w:pos="6480"/>
        </w:tabs>
        <w:ind w:left="6480" w:hanging="360"/>
      </w:pPr>
      <w:rPr>
        <w:rFonts w:ascii="Adobe Arabic" w:hAnsi="Adobe Arabic" w:hint="default"/>
      </w:rPr>
    </w:lvl>
  </w:abstractNum>
  <w:abstractNum w:abstractNumId="14">
    <w:nsid w:val="316104C2"/>
    <w:multiLevelType w:val="hybridMultilevel"/>
    <w:tmpl w:val="6840C866"/>
    <w:lvl w:ilvl="0" w:tplc="B8E495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14A059B"/>
    <w:multiLevelType w:val="hybridMultilevel"/>
    <w:tmpl w:val="06009170"/>
    <w:lvl w:ilvl="0" w:tplc="BAEC97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2DB00AE"/>
    <w:multiLevelType w:val="hybridMultilevel"/>
    <w:tmpl w:val="7A627C9E"/>
    <w:lvl w:ilvl="0" w:tplc="4A4A5DD2">
      <w:start w:val="1"/>
      <w:numFmt w:val="bullet"/>
      <w:lvlText w:val="-"/>
      <w:lvlJc w:val="left"/>
      <w:pPr>
        <w:tabs>
          <w:tab w:val="num" w:pos="720"/>
        </w:tabs>
        <w:ind w:left="720" w:hanging="360"/>
      </w:pPr>
      <w:rPr>
        <w:rFonts w:ascii="Times New Roman" w:hAnsi="Times New Roman" w:hint="default"/>
      </w:rPr>
    </w:lvl>
    <w:lvl w:ilvl="1" w:tplc="D8A251A6" w:tentative="1">
      <w:start w:val="1"/>
      <w:numFmt w:val="bullet"/>
      <w:lvlText w:val="-"/>
      <w:lvlJc w:val="left"/>
      <w:pPr>
        <w:tabs>
          <w:tab w:val="num" w:pos="1440"/>
        </w:tabs>
        <w:ind w:left="1440" w:hanging="360"/>
      </w:pPr>
      <w:rPr>
        <w:rFonts w:ascii="Times New Roman" w:hAnsi="Times New Roman" w:hint="default"/>
      </w:rPr>
    </w:lvl>
    <w:lvl w:ilvl="2" w:tplc="E8325EEC" w:tentative="1">
      <w:start w:val="1"/>
      <w:numFmt w:val="bullet"/>
      <w:lvlText w:val="-"/>
      <w:lvlJc w:val="left"/>
      <w:pPr>
        <w:tabs>
          <w:tab w:val="num" w:pos="2160"/>
        </w:tabs>
        <w:ind w:left="2160" w:hanging="360"/>
      </w:pPr>
      <w:rPr>
        <w:rFonts w:ascii="Times New Roman" w:hAnsi="Times New Roman" w:hint="default"/>
      </w:rPr>
    </w:lvl>
    <w:lvl w:ilvl="3" w:tplc="1FB4C530" w:tentative="1">
      <w:start w:val="1"/>
      <w:numFmt w:val="bullet"/>
      <w:lvlText w:val="-"/>
      <w:lvlJc w:val="left"/>
      <w:pPr>
        <w:tabs>
          <w:tab w:val="num" w:pos="2880"/>
        </w:tabs>
        <w:ind w:left="2880" w:hanging="360"/>
      </w:pPr>
      <w:rPr>
        <w:rFonts w:ascii="Times New Roman" w:hAnsi="Times New Roman" w:hint="default"/>
      </w:rPr>
    </w:lvl>
    <w:lvl w:ilvl="4" w:tplc="453A1332" w:tentative="1">
      <w:start w:val="1"/>
      <w:numFmt w:val="bullet"/>
      <w:lvlText w:val="-"/>
      <w:lvlJc w:val="left"/>
      <w:pPr>
        <w:tabs>
          <w:tab w:val="num" w:pos="3600"/>
        </w:tabs>
        <w:ind w:left="3600" w:hanging="360"/>
      </w:pPr>
      <w:rPr>
        <w:rFonts w:ascii="Times New Roman" w:hAnsi="Times New Roman" w:hint="default"/>
      </w:rPr>
    </w:lvl>
    <w:lvl w:ilvl="5" w:tplc="DF2423E8" w:tentative="1">
      <w:start w:val="1"/>
      <w:numFmt w:val="bullet"/>
      <w:lvlText w:val="-"/>
      <w:lvlJc w:val="left"/>
      <w:pPr>
        <w:tabs>
          <w:tab w:val="num" w:pos="4320"/>
        </w:tabs>
        <w:ind w:left="4320" w:hanging="360"/>
      </w:pPr>
      <w:rPr>
        <w:rFonts w:ascii="Times New Roman" w:hAnsi="Times New Roman" w:hint="default"/>
      </w:rPr>
    </w:lvl>
    <w:lvl w:ilvl="6" w:tplc="BD72494C" w:tentative="1">
      <w:start w:val="1"/>
      <w:numFmt w:val="bullet"/>
      <w:lvlText w:val="-"/>
      <w:lvlJc w:val="left"/>
      <w:pPr>
        <w:tabs>
          <w:tab w:val="num" w:pos="5040"/>
        </w:tabs>
        <w:ind w:left="5040" w:hanging="360"/>
      </w:pPr>
      <w:rPr>
        <w:rFonts w:ascii="Times New Roman" w:hAnsi="Times New Roman" w:hint="default"/>
      </w:rPr>
    </w:lvl>
    <w:lvl w:ilvl="7" w:tplc="800CD2C8" w:tentative="1">
      <w:start w:val="1"/>
      <w:numFmt w:val="bullet"/>
      <w:lvlText w:val="-"/>
      <w:lvlJc w:val="left"/>
      <w:pPr>
        <w:tabs>
          <w:tab w:val="num" w:pos="5760"/>
        </w:tabs>
        <w:ind w:left="5760" w:hanging="360"/>
      </w:pPr>
      <w:rPr>
        <w:rFonts w:ascii="Times New Roman" w:hAnsi="Times New Roman" w:hint="default"/>
      </w:rPr>
    </w:lvl>
    <w:lvl w:ilvl="8" w:tplc="BC4AE686" w:tentative="1">
      <w:start w:val="1"/>
      <w:numFmt w:val="bullet"/>
      <w:lvlText w:val="-"/>
      <w:lvlJc w:val="left"/>
      <w:pPr>
        <w:tabs>
          <w:tab w:val="num" w:pos="6480"/>
        </w:tabs>
        <w:ind w:left="6480" w:hanging="360"/>
      </w:pPr>
      <w:rPr>
        <w:rFonts w:ascii="Times New Roman" w:hAnsi="Times New Roman" w:hint="default"/>
      </w:rPr>
    </w:lvl>
  </w:abstractNum>
  <w:abstractNum w:abstractNumId="17">
    <w:nsid w:val="46591646"/>
    <w:multiLevelType w:val="hybridMultilevel"/>
    <w:tmpl w:val="69487144"/>
    <w:lvl w:ilvl="0" w:tplc="EE0CDE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4B75153F"/>
    <w:multiLevelType w:val="hybridMultilevel"/>
    <w:tmpl w:val="7EE6B9C0"/>
    <w:lvl w:ilvl="0" w:tplc="80F4AAEC">
      <w:start w:val="1"/>
      <w:numFmt w:val="bullet"/>
      <w:lvlText w:val="-"/>
      <w:lvlJc w:val="left"/>
      <w:pPr>
        <w:tabs>
          <w:tab w:val="num" w:pos="720"/>
        </w:tabs>
        <w:ind w:left="720" w:hanging="360"/>
      </w:pPr>
      <w:rPr>
        <w:rFonts w:ascii="Times New Roman" w:hAnsi="Times New Roman" w:hint="default"/>
      </w:rPr>
    </w:lvl>
    <w:lvl w:ilvl="1" w:tplc="A0F44F14" w:tentative="1">
      <w:start w:val="1"/>
      <w:numFmt w:val="bullet"/>
      <w:lvlText w:val="-"/>
      <w:lvlJc w:val="left"/>
      <w:pPr>
        <w:tabs>
          <w:tab w:val="num" w:pos="1440"/>
        </w:tabs>
        <w:ind w:left="1440" w:hanging="360"/>
      </w:pPr>
      <w:rPr>
        <w:rFonts w:ascii="Times New Roman" w:hAnsi="Times New Roman" w:hint="default"/>
      </w:rPr>
    </w:lvl>
    <w:lvl w:ilvl="2" w:tplc="27565026" w:tentative="1">
      <w:start w:val="1"/>
      <w:numFmt w:val="bullet"/>
      <w:lvlText w:val="-"/>
      <w:lvlJc w:val="left"/>
      <w:pPr>
        <w:tabs>
          <w:tab w:val="num" w:pos="2160"/>
        </w:tabs>
        <w:ind w:left="2160" w:hanging="360"/>
      </w:pPr>
      <w:rPr>
        <w:rFonts w:ascii="Times New Roman" w:hAnsi="Times New Roman" w:hint="default"/>
      </w:rPr>
    </w:lvl>
    <w:lvl w:ilvl="3" w:tplc="2404318C" w:tentative="1">
      <w:start w:val="1"/>
      <w:numFmt w:val="bullet"/>
      <w:lvlText w:val="-"/>
      <w:lvlJc w:val="left"/>
      <w:pPr>
        <w:tabs>
          <w:tab w:val="num" w:pos="2880"/>
        </w:tabs>
        <w:ind w:left="2880" w:hanging="360"/>
      </w:pPr>
      <w:rPr>
        <w:rFonts w:ascii="Times New Roman" w:hAnsi="Times New Roman" w:hint="default"/>
      </w:rPr>
    </w:lvl>
    <w:lvl w:ilvl="4" w:tplc="1BCA6D6E" w:tentative="1">
      <w:start w:val="1"/>
      <w:numFmt w:val="bullet"/>
      <w:lvlText w:val="-"/>
      <w:lvlJc w:val="left"/>
      <w:pPr>
        <w:tabs>
          <w:tab w:val="num" w:pos="3600"/>
        </w:tabs>
        <w:ind w:left="3600" w:hanging="360"/>
      </w:pPr>
      <w:rPr>
        <w:rFonts w:ascii="Times New Roman" w:hAnsi="Times New Roman" w:hint="default"/>
      </w:rPr>
    </w:lvl>
    <w:lvl w:ilvl="5" w:tplc="A928E5E4" w:tentative="1">
      <w:start w:val="1"/>
      <w:numFmt w:val="bullet"/>
      <w:lvlText w:val="-"/>
      <w:lvlJc w:val="left"/>
      <w:pPr>
        <w:tabs>
          <w:tab w:val="num" w:pos="4320"/>
        </w:tabs>
        <w:ind w:left="4320" w:hanging="360"/>
      </w:pPr>
      <w:rPr>
        <w:rFonts w:ascii="Times New Roman" w:hAnsi="Times New Roman" w:hint="default"/>
      </w:rPr>
    </w:lvl>
    <w:lvl w:ilvl="6" w:tplc="DF64865C" w:tentative="1">
      <w:start w:val="1"/>
      <w:numFmt w:val="bullet"/>
      <w:lvlText w:val="-"/>
      <w:lvlJc w:val="left"/>
      <w:pPr>
        <w:tabs>
          <w:tab w:val="num" w:pos="5040"/>
        </w:tabs>
        <w:ind w:left="5040" w:hanging="360"/>
      </w:pPr>
      <w:rPr>
        <w:rFonts w:ascii="Times New Roman" w:hAnsi="Times New Roman" w:hint="default"/>
      </w:rPr>
    </w:lvl>
    <w:lvl w:ilvl="7" w:tplc="112C4A90" w:tentative="1">
      <w:start w:val="1"/>
      <w:numFmt w:val="bullet"/>
      <w:lvlText w:val="-"/>
      <w:lvlJc w:val="left"/>
      <w:pPr>
        <w:tabs>
          <w:tab w:val="num" w:pos="5760"/>
        </w:tabs>
        <w:ind w:left="5760" w:hanging="360"/>
      </w:pPr>
      <w:rPr>
        <w:rFonts w:ascii="Times New Roman" w:hAnsi="Times New Roman" w:hint="default"/>
      </w:rPr>
    </w:lvl>
    <w:lvl w:ilvl="8" w:tplc="D32020E8" w:tentative="1">
      <w:start w:val="1"/>
      <w:numFmt w:val="bullet"/>
      <w:lvlText w:val="-"/>
      <w:lvlJc w:val="left"/>
      <w:pPr>
        <w:tabs>
          <w:tab w:val="num" w:pos="6480"/>
        </w:tabs>
        <w:ind w:left="6480" w:hanging="360"/>
      </w:pPr>
      <w:rPr>
        <w:rFonts w:ascii="Times New Roman" w:hAnsi="Times New Roman" w:hint="default"/>
      </w:rPr>
    </w:lvl>
  </w:abstractNum>
  <w:abstractNum w:abstractNumId="19">
    <w:nsid w:val="4F6A4C95"/>
    <w:multiLevelType w:val="hybridMultilevel"/>
    <w:tmpl w:val="853EFDF6"/>
    <w:lvl w:ilvl="0" w:tplc="913633C0">
      <w:start w:val="1"/>
      <w:numFmt w:val="bullet"/>
      <w:lvlText w:val="−"/>
      <w:lvlJc w:val="left"/>
      <w:pPr>
        <w:tabs>
          <w:tab w:val="num" w:pos="720"/>
        </w:tabs>
        <w:ind w:left="720" w:hanging="360"/>
      </w:pPr>
      <w:rPr>
        <w:rFonts w:ascii="Adobe Arabic" w:hAnsi="Adobe Arabic" w:hint="default"/>
      </w:rPr>
    </w:lvl>
    <w:lvl w:ilvl="1" w:tplc="948A1766" w:tentative="1">
      <w:start w:val="1"/>
      <w:numFmt w:val="bullet"/>
      <w:lvlText w:val="−"/>
      <w:lvlJc w:val="left"/>
      <w:pPr>
        <w:tabs>
          <w:tab w:val="num" w:pos="1440"/>
        </w:tabs>
        <w:ind w:left="1440" w:hanging="360"/>
      </w:pPr>
      <w:rPr>
        <w:rFonts w:ascii="Adobe Arabic" w:hAnsi="Adobe Arabic" w:hint="default"/>
      </w:rPr>
    </w:lvl>
    <w:lvl w:ilvl="2" w:tplc="2D4C0A20" w:tentative="1">
      <w:start w:val="1"/>
      <w:numFmt w:val="bullet"/>
      <w:lvlText w:val="−"/>
      <w:lvlJc w:val="left"/>
      <w:pPr>
        <w:tabs>
          <w:tab w:val="num" w:pos="2160"/>
        </w:tabs>
        <w:ind w:left="2160" w:hanging="360"/>
      </w:pPr>
      <w:rPr>
        <w:rFonts w:ascii="Adobe Arabic" w:hAnsi="Adobe Arabic" w:hint="default"/>
      </w:rPr>
    </w:lvl>
    <w:lvl w:ilvl="3" w:tplc="C3DC7E62" w:tentative="1">
      <w:start w:val="1"/>
      <w:numFmt w:val="bullet"/>
      <w:lvlText w:val="−"/>
      <w:lvlJc w:val="left"/>
      <w:pPr>
        <w:tabs>
          <w:tab w:val="num" w:pos="2880"/>
        </w:tabs>
        <w:ind w:left="2880" w:hanging="360"/>
      </w:pPr>
      <w:rPr>
        <w:rFonts w:ascii="Adobe Arabic" w:hAnsi="Adobe Arabic" w:hint="default"/>
      </w:rPr>
    </w:lvl>
    <w:lvl w:ilvl="4" w:tplc="F79248A8" w:tentative="1">
      <w:start w:val="1"/>
      <w:numFmt w:val="bullet"/>
      <w:lvlText w:val="−"/>
      <w:lvlJc w:val="left"/>
      <w:pPr>
        <w:tabs>
          <w:tab w:val="num" w:pos="3600"/>
        </w:tabs>
        <w:ind w:left="3600" w:hanging="360"/>
      </w:pPr>
      <w:rPr>
        <w:rFonts w:ascii="Adobe Arabic" w:hAnsi="Adobe Arabic" w:hint="default"/>
      </w:rPr>
    </w:lvl>
    <w:lvl w:ilvl="5" w:tplc="BF64E8F0" w:tentative="1">
      <w:start w:val="1"/>
      <w:numFmt w:val="bullet"/>
      <w:lvlText w:val="−"/>
      <w:lvlJc w:val="left"/>
      <w:pPr>
        <w:tabs>
          <w:tab w:val="num" w:pos="4320"/>
        </w:tabs>
        <w:ind w:left="4320" w:hanging="360"/>
      </w:pPr>
      <w:rPr>
        <w:rFonts w:ascii="Adobe Arabic" w:hAnsi="Adobe Arabic" w:hint="default"/>
      </w:rPr>
    </w:lvl>
    <w:lvl w:ilvl="6" w:tplc="C5F4DEB4" w:tentative="1">
      <w:start w:val="1"/>
      <w:numFmt w:val="bullet"/>
      <w:lvlText w:val="−"/>
      <w:lvlJc w:val="left"/>
      <w:pPr>
        <w:tabs>
          <w:tab w:val="num" w:pos="5040"/>
        </w:tabs>
        <w:ind w:left="5040" w:hanging="360"/>
      </w:pPr>
      <w:rPr>
        <w:rFonts w:ascii="Adobe Arabic" w:hAnsi="Adobe Arabic" w:hint="default"/>
      </w:rPr>
    </w:lvl>
    <w:lvl w:ilvl="7" w:tplc="1C7E52F4" w:tentative="1">
      <w:start w:val="1"/>
      <w:numFmt w:val="bullet"/>
      <w:lvlText w:val="−"/>
      <w:lvlJc w:val="left"/>
      <w:pPr>
        <w:tabs>
          <w:tab w:val="num" w:pos="5760"/>
        </w:tabs>
        <w:ind w:left="5760" w:hanging="360"/>
      </w:pPr>
      <w:rPr>
        <w:rFonts w:ascii="Adobe Arabic" w:hAnsi="Adobe Arabic" w:hint="default"/>
      </w:rPr>
    </w:lvl>
    <w:lvl w:ilvl="8" w:tplc="CE5A0028" w:tentative="1">
      <w:start w:val="1"/>
      <w:numFmt w:val="bullet"/>
      <w:lvlText w:val="−"/>
      <w:lvlJc w:val="left"/>
      <w:pPr>
        <w:tabs>
          <w:tab w:val="num" w:pos="6480"/>
        </w:tabs>
        <w:ind w:left="6480" w:hanging="360"/>
      </w:pPr>
      <w:rPr>
        <w:rFonts w:ascii="Adobe Arabic" w:hAnsi="Adobe Arabic" w:hint="default"/>
      </w:rPr>
    </w:lvl>
  </w:abstractNum>
  <w:abstractNum w:abstractNumId="20">
    <w:nsid w:val="52293F57"/>
    <w:multiLevelType w:val="hybridMultilevel"/>
    <w:tmpl w:val="D04A1FDE"/>
    <w:lvl w:ilvl="0" w:tplc="07907D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AD8531E"/>
    <w:multiLevelType w:val="hybridMultilevel"/>
    <w:tmpl w:val="C92044EE"/>
    <w:lvl w:ilvl="0" w:tplc="EFCAA976">
      <w:start w:val="1"/>
      <w:numFmt w:val="upperRoman"/>
      <w:lvlText w:val="%1."/>
      <w:lvlJc w:val="right"/>
      <w:pPr>
        <w:tabs>
          <w:tab w:val="num" w:pos="720"/>
        </w:tabs>
        <w:ind w:left="720" w:hanging="360"/>
      </w:pPr>
    </w:lvl>
    <w:lvl w:ilvl="1" w:tplc="830A8F00" w:tentative="1">
      <w:start w:val="1"/>
      <w:numFmt w:val="upperRoman"/>
      <w:lvlText w:val="%2."/>
      <w:lvlJc w:val="right"/>
      <w:pPr>
        <w:tabs>
          <w:tab w:val="num" w:pos="1440"/>
        </w:tabs>
        <w:ind w:left="1440" w:hanging="360"/>
      </w:pPr>
    </w:lvl>
    <w:lvl w:ilvl="2" w:tplc="74009FF6" w:tentative="1">
      <w:start w:val="1"/>
      <w:numFmt w:val="upperRoman"/>
      <w:lvlText w:val="%3."/>
      <w:lvlJc w:val="right"/>
      <w:pPr>
        <w:tabs>
          <w:tab w:val="num" w:pos="2160"/>
        </w:tabs>
        <w:ind w:left="2160" w:hanging="360"/>
      </w:pPr>
    </w:lvl>
    <w:lvl w:ilvl="3" w:tplc="1D5E1212" w:tentative="1">
      <w:start w:val="1"/>
      <w:numFmt w:val="upperRoman"/>
      <w:lvlText w:val="%4."/>
      <w:lvlJc w:val="right"/>
      <w:pPr>
        <w:tabs>
          <w:tab w:val="num" w:pos="2880"/>
        </w:tabs>
        <w:ind w:left="2880" w:hanging="360"/>
      </w:pPr>
    </w:lvl>
    <w:lvl w:ilvl="4" w:tplc="9FAE60C8" w:tentative="1">
      <w:start w:val="1"/>
      <w:numFmt w:val="upperRoman"/>
      <w:lvlText w:val="%5."/>
      <w:lvlJc w:val="right"/>
      <w:pPr>
        <w:tabs>
          <w:tab w:val="num" w:pos="3600"/>
        </w:tabs>
        <w:ind w:left="3600" w:hanging="360"/>
      </w:pPr>
    </w:lvl>
    <w:lvl w:ilvl="5" w:tplc="4FF01E72" w:tentative="1">
      <w:start w:val="1"/>
      <w:numFmt w:val="upperRoman"/>
      <w:lvlText w:val="%6."/>
      <w:lvlJc w:val="right"/>
      <w:pPr>
        <w:tabs>
          <w:tab w:val="num" w:pos="4320"/>
        </w:tabs>
        <w:ind w:left="4320" w:hanging="360"/>
      </w:pPr>
    </w:lvl>
    <w:lvl w:ilvl="6" w:tplc="56C6506E" w:tentative="1">
      <w:start w:val="1"/>
      <w:numFmt w:val="upperRoman"/>
      <w:lvlText w:val="%7."/>
      <w:lvlJc w:val="right"/>
      <w:pPr>
        <w:tabs>
          <w:tab w:val="num" w:pos="5040"/>
        </w:tabs>
        <w:ind w:left="5040" w:hanging="360"/>
      </w:pPr>
    </w:lvl>
    <w:lvl w:ilvl="7" w:tplc="22241E44" w:tentative="1">
      <w:start w:val="1"/>
      <w:numFmt w:val="upperRoman"/>
      <w:lvlText w:val="%8."/>
      <w:lvlJc w:val="right"/>
      <w:pPr>
        <w:tabs>
          <w:tab w:val="num" w:pos="5760"/>
        </w:tabs>
        <w:ind w:left="5760" w:hanging="360"/>
      </w:pPr>
    </w:lvl>
    <w:lvl w:ilvl="8" w:tplc="582CFD86" w:tentative="1">
      <w:start w:val="1"/>
      <w:numFmt w:val="upperRoman"/>
      <w:lvlText w:val="%9."/>
      <w:lvlJc w:val="right"/>
      <w:pPr>
        <w:tabs>
          <w:tab w:val="num" w:pos="6480"/>
        </w:tabs>
        <w:ind w:left="6480" w:hanging="360"/>
      </w:pPr>
    </w:lvl>
  </w:abstractNum>
  <w:abstractNum w:abstractNumId="22">
    <w:nsid w:val="5AED0DA9"/>
    <w:multiLevelType w:val="hybridMultilevel"/>
    <w:tmpl w:val="400C55EE"/>
    <w:lvl w:ilvl="0" w:tplc="BF8A8C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27281A"/>
    <w:multiLevelType w:val="hybridMultilevel"/>
    <w:tmpl w:val="D04EBFAE"/>
    <w:lvl w:ilvl="0" w:tplc="88A46B9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FBF5FD7"/>
    <w:multiLevelType w:val="hybridMultilevel"/>
    <w:tmpl w:val="0464ECAC"/>
    <w:lvl w:ilvl="0" w:tplc="46663F7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13862C0"/>
    <w:multiLevelType w:val="hybridMultilevel"/>
    <w:tmpl w:val="2CECC7E4"/>
    <w:lvl w:ilvl="0" w:tplc="54A6FC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17D4830"/>
    <w:multiLevelType w:val="hybridMultilevel"/>
    <w:tmpl w:val="5C6C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830468"/>
    <w:multiLevelType w:val="hybridMultilevel"/>
    <w:tmpl w:val="7A849AC8"/>
    <w:lvl w:ilvl="0" w:tplc="D4043BEE">
      <w:start w:val="9"/>
      <w:numFmt w:val="bullet"/>
      <w:lvlText w:val="-"/>
      <w:lvlJc w:val="left"/>
      <w:pPr>
        <w:ind w:left="6840" w:hanging="360"/>
      </w:pPr>
      <w:rPr>
        <w:rFonts w:ascii="Adobe Arabic" w:eastAsiaTheme="minorHAnsi" w:hAnsi="Adobe Arabic" w:cs="Traditional Arabic" w:hint="default"/>
      </w:rPr>
    </w:lvl>
    <w:lvl w:ilvl="1" w:tplc="04090003" w:tentative="1">
      <w:start w:val="1"/>
      <w:numFmt w:val="bullet"/>
      <w:lvlText w:val="o"/>
      <w:lvlJc w:val="left"/>
      <w:pPr>
        <w:ind w:left="7560" w:hanging="360"/>
      </w:pPr>
      <w:rPr>
        <w:rFonts w:ascii="Courier New" w:hAnsi="Courier New" w:cs="Courier New" w:hint="default"/>
      </w:rPr>
    </w:lvl>
    <w:lvl w:ilvl="2" w:tplc="04090005" w:tentative="1">
      <w:start w:val="1"/>
      <w:numFmt w:val="bullet"/>
      <w:lvlText w:val=""/>
      <w:lvlJc w:val="left"/>
      <w:pPr>
        <w:ind w:left="8280" w:hanging="360"/>
      </w:pPr>
      <w:rPr>
        <w:rFonts w:ascii="Wingdings" w:hAnsi="Wingdings" w:hint="default"/>
      </w:rPr>
    </w:lvl>
    <w:lvl w:ilvl="3" w:tplc="04090001" w:tentative="1">
      <w:start w:val="1"/>
      <w:numFmt w:val="bullet"/>
      <w:lvlText w:val=""/>
      <w:lvlJc w:val="left"/>
      <w:pPr>
        <w:ind w:left="9000" w:hanging="360"/>
      </w:pPr>
      <w:rPr>
        <w:rFonts w:ascii="Symbol" w:hAnsi="Symbol" w:hint="default"/>
      </w:rPr>
    </w:lvl>
    <w:lvl w:ilvl="4" w:tplc="04090003" w:tentative="1">
      <w:start w:val="1"/>
      <w:numFmt w:val="bullet"/>
      <w:lvlText w:val="o"/>
      <w:lvlJc w:val="left"/>
      <w:pPr>
        <w:ind w:left="9720" w:hanging="360"/>
      </w:pPr>
      <w:rPr>
        <w:rFonts w:ascii="Courier New" w:hAnsi="Courier New" w:cs="Courier New" w:hint="default"/>
      </w:rPr>
    </w:lvl>
    <w:lvl w:ilvl="5" w:tplc="04090005" w:tentative="1">
      <w:start w:val="1"/>
      <w:numFmt w:val="bullet"/>
      <w:lvlText w:val=""/>
      <w:lvlJc w:val="left"/>
      <w:pPr>
        <w:ind w:left="10440" w:hanging="360"/>
      </w:pPr>
      <w:rPr>
        <w:rFonts w:ascii="Wingdings" w:hAnsi="Wingdings" w:hint="default"/>
      </w:rPr>
    </w:lvl>
    <w:lvl w:ilvl="6" w:tplc="04090001" w:tentative="1">
      <w:start w:val="1"/>
      <w:numFmt w:val="bullet"/>
      <w:lvlText w:val=""/>
      <w:lvlJc w:val="left"/>
      <w:pPr>
        <w:ind w:left="11160" w:hanging="360"/>
      </w:pPr>
      <w:rPr>
        <w:rFonts w:ascii="Symbol" w:hAnsi="Symbol" w:hint="default"/>
      </w:rPr>
    </w:lvl>
    <w:lvl w:ilvl="7" w:tplc="04090003" w:tentative="1">
      <w:start w:val="1"/>
      <w:numFmt w:val="bullet"/>
      <w:lvlText w:val="o"/>
      <w:lvlJc w:val="left"/>
      <w:pPr>
        <w:ind w:left="11880" w:hanging="360"/>
      </w:pPr>
      <w:rPr>
        <w:rFonts w:ascii="Courier New" w:hAnsi="Courier New" w:cs="Courier New" w:hint="default"/>
      </w:rPr>
    </w:lvl>
    <w:lvl w:ilvl="8" w:tplc="04090005" w:tentative="1">
      <w:start w:val="1"/>
      <w:numFmt w:val="bullet"/>
      <w:lvlText w:val=""/>
      <w:lvlJc w:val="left"/>
      <w:pPr>
        <w:ind w:left="12600" w:hanging="360"/>
      </w:pPr>
      <w:rPr>
        <w:rFonts w:ascii="Wingdings" w:hAnsi="Wingdings" w:hint="default"/>
      </w:rPr>
    </w:lvl>
  </w:abstractNum>
  <w:abstractNum w:abstractNumId="28">
    <w:nsid w:val="729E6C0A"/>
    <w:multiLevelType w:val="hybridMultilevel"/>
    <w:tmpl w:val="2AF090FE"/>
    <w:lvl w:ilvl="0" w:tplc="0440507E">
      <w:start w:val="1"/>
      <w:numFmt w:val="bullet"/>
      <w:lvlText w:val="-"/>
      <w:lvlJc w:val="left"/>
      <w:pPr>
        <w:tabs>
          <w:tab w:val="num" w:pos="720"/>
        </w:tabs>
        <w:ind w:left="720" w:hanging="360"/>
      </w:pPr>
      <w:rPr>
        <w:rFonts w:ascii="Times New Roman" w:hAnsi="Times New Roman" w:hint="default"/>
      </w:rPr>
    </w:lvl>
    <w:lvl w:ilvl="1" w:tplc="4E2AFF72" w:tentative="1">
      <w:start w:val="1"/>
      <w:numFmt w:val="bullet"/>
      <w:lvlText w:val="-"/>
      <w:lvlJc w:val="left"/>
      <w:pPr>
        <w:tabs>
          <w:tab w:val="num" w:pos="1440"/>
        </w:tabs>
        <w:ind w:left="1440" w:hanging="360"/>
      </w:pPr>
      <w:rPr>
        <w:rFonts w:ascii="Times New Roman" w:hAnsi="Times New Roman" w:hint="default"/>
      </w:rPr>
    </w:lvl>
    <w:lvl w:ilvl="2" w:tplc="40D22C18" w:tentative="1">
      <w:start w:val="1"/>
      <w:numFmt w:val="bullet"/>
      <w:lvlText w:val="-"/>
      <w:lvlJc w:val="left"/>
      <w:pPr>
        <w:tabs>
          <w:tab w:val="num" w:pos="2160"/>
        </w:tabs>
        <w:ind w:left="2160" w:hanging="360"/>
      </w:pPr>
      <w:rPr>
        <w:rFonts w:ascii="Times New Roman" w:hAnsi="Times New Roman" w:hint="default"/>
      </w:rPr>
    </w:lvl>
    <w:lvl w:ilvl="3" w:tplc="2050FBB6" w:tentative="1">
      <w:start w:val="1"/>
      <w:numFmt w:val="bullet"/>
      <w:lvlText w:val="-"/>
      <w:lvlJc w:val="left"/>
      <w:pPr>
        <w:tabs>
          <w:tab w:val="num" w:pos="2880"/>
        </w:tabs>
        <w:ind w:left="2880" w:hanging="360"/>
      </w:pPr>
      <w:rPr>
        <w:rFonts w:ascii="Times New Roman" w:hAnsi="Times New Roman" w:hint="default"/>
      </w:rPr>
    </w:lvl>
    <w:lvl w:ilvl="4" w:tplc="1EFAC06A" w:tentative="1">
      <w:start w:val="1"/>
      <w:numFmt w:val="bullet"/>
      <w:lvlText w:val="-"/>
      <w:lvlJc w:val="left"/>
      <w:pPr>
        <w:tabs>
          <w:tab w:val="num" w:pos="3600"/>
        </w:tabs>
        <w:ind w:left="3600" w:hanging="360"/>
      </w:pPr>
      <w:rPr>
        <w:rFonts w:ascii="Times New Roman" w:hAnsi="Times New Roman" w:hint="default"/>
      </w:rPr>
    </w:lvl>
    <w:lvl w:ilvl="5" w:tplc="569AEC5E" w:tentative="1">
      <w:start w:val="1"/>
      <w:numFmt w:val="bullet"/>
      <w:lvlText w:val="-"/>
      <w:lvlJc w:val="left"/>
      <w:pPr>
        <w:tabs>
          <w:tab w:val="num" w:pos="4320"/>
        </w:tabs>
        <w:ind w:left="4320" w:hanging="360"/>
      </w:pPr>
      <w:rPr>
        <w:rFonts w:ascii="Times New Roman" w:hAnsi="Times New Roman" w:hint="default"/>
      </w:rPr>
    </w:lvl>
    <w:lvl w:ilvl="6" w:tplc="9686FB22" w:tentative="1">
      <w:start w:val="1"/>
      <w:numFmt w:val="bullet"/>
      <w:lvlText w:val="-"/>
      <w:lvlJc w:val="left"/>
      <w:pPr>
        <w:tabs>
          <w:tab w:val="num" w:pos="5040"/>
        </w:tabs>
        <w:ind w:left="5040" w:hanging="360"/>
      </w:pPr>
      <w:rPr>
        <w:rFonts w:ascii="Times New Roman" w:hAnsi="Times New Roman" w:hint="default"/>
      </w:rPr>
    </w:lvl>
    <w:lvl w:ilvl="7" w:tplc="040C79EE" w:tentative="1">
      <w:start w:val="1"/>
      <w:numFmt w:val="bullet"/>
      <w:lvlText w:val="-"/>
      <w:lvlJc w:val="left"/>
      <w:pPr>
        <w:tabs>
          <w:tab w:val="num" w:pos="5760"/>
        </w:tabs>
        <w:ind w:left="5760" w:hanging="360"/>
      </w:pPr>
      <w:rPr>
        <w:rFonts w:ascii="Times New Roman" w:hAnsi="Times New Roman" w:hint="default"/>
      </w:rPr>
    </w:lvl>
    <w:lvl w:ilvl="8" w:tplc="329E67D6" w:tentative="1">
      <w:start w:val="1"/>
      <w:numFmt w:val="bullet"/>
      <w:lvlText w:val="-"/>
      <w:lvlJc w:val="left"/>
      <w:pPr>
        <w:tabs>
          <w:tab w:val="num" w:pos="6480"/>
        </w:tabs>
        <w:ind w:left="6480" w:hanging="360"/>
      </w:pPr>
      <w:rPr>
        <w:rFonts w:ascii="Times New Roman" w:hAnsi="Times New Roman" w:hint="default"/>
      </w:rPr>
    </w:lvl>
  </w:abstractNum>
  <w:abstractNum w:abstractNumId="29">
    <w:nsid w:val="748021A6"/>
    <w:multiLevelType w:val="hybridMultilevel"/>
    <w:tmpl w:val="DA08E6B0"/>
    <w:lvl w:ilvl="0" w:tplc="79040D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7ABC4434"/>
    <w:multiLevelType w:val="hybridMultilevel"/>
    <w:tmpl w:val="0ED69B12"/>
    <w:lvl w:ilvl="0" w:tplc="8206C4B0">
      <w:start w:val="1"/>
      <w:numFmt w:val="decimal"/>
      <w:lvlText w:val="%1."/>
      <w:lvlJc w:val="left"/>
      <w:pPr>
        <w:ind w:left="720" w:hanging="360"/>
      </w:pPr>
      <w:rPr>
        <w:rFonts w:ascii="Traditional Arabic" w:hAnsi="Traditional Arabic" w:cs="Traditional Arabic"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C174940"/>
    <w:multiLevelType w:val="hybridMultilevel"/>
    <w:tmpl w:val="F6BE7CEC"/>
    <w:lvl w:ilvl="0" w:tplc="0D0A864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F6C1379"/>
    <w:multiLevelType w:val="hybridMultilevel"/>
    <w:tmpl w:val="96A0DF4E"/>
    <w:lvl w:ilvl="0" w:tplc="5FE08D4A">
      <w:start w:val="1"/>
      <w:numFmt w:val="bullet"/>
      <w:lvlText w:val="-"/>
      <w:lvlJc w:val="left"/>
      <w:pPr>
        <w:tabs>
          <w:tab w:val="num" w:pos="720"/>
        </w:tabs>
        <w:ind w:left="720" w:hanging="360"/>
      </w:pPr>
      <w:rPr>
        <w:rFonts w:ascii="Times New Roman" w:hAnsi="Times New Roman" w:hint="default"/>
      </w:rPr>
    </w:lvl>
    <w:lvl w:ilvl="1" w:tplc="C124F716" w:tentative="1">
      <w:start w:val="1"/>
      <w:numFmt w:val="bullet"/>
      <w:lvlText w:val="-"/>
      <w:lvlJc w:val="left"/>
      <w:pPr>
        <w:tabs>
          <w:tab w:val="num" w:pos="1440"/>
        </w:tabs>
        <w:ind w:left="1440" w:hanging="360"/>
      </w:pPr>
      <w:rPr>
        <w:rFonts w:ascii="Times New Roman" w:hAnsi="Times New Roman" w:hint="default"/>
      </w:rPr>
    </w:lvl>
    <w:lvl w:ilvl="2" w:tplc="C9F203BC" w:tentative="1">
      <w:start w:val="1"/>
      <w:numFmt w:val="bullet"/>
      <w:lvlText w:val="-"/>
      <w:lvlJc w:val="left"/>
      <w:pPr>
        <w:tabs>
          <w:tab w:val="num" w:pos="2160"/>
        </w:tabs>
        <w:ind w:left="2160" w:hanging="360"/>
      </w:pPr>
      <w:rPr>
        <w:rFonts w:ascii="Times New Roman" w:hAnsi="Times New Roman" w:hint="default"/>
      </w:rPr>
    </w:lvl>
    <w:lvl w:ilvl="3" w:tplc="8F206152" w:tentative="1">
      <w:start w:val="1"/>
      <w:numFmt w:val="bullet"/>
      <w:lvlText w:val="-"/>
      <w:lvlJc w:val="left"/>
      <w:pPr>
        <w:tabs>
          <w:tab w:val="num" w:pos="2880"/>
        </w:tabs>
        <w:ind w:left="2880" w:hanging="360"/>
      </w:pPr>
      <w:rPr>
        <w:rFonts w:ascii="Times New Roman" w:hAnsi="Times New Roman" w:hint="default"/>
      </w:rPr>
    </w:lvl>
    <w:lvl w:ilvl="4" w:tplc="20C69E7C" w:tentative="1">
      <w:start w:val="1"/>
      <w:numFmt w:val="bullet"/>
      <w:lvlText w:val="-"/>
      <w:lvlJc w:val="left"/>
      <w:pPr>
        <w:tabs>
          <w:tab w:val="num" w:pos="3600"/>
        </w:tabs>
        <w:ind w:left="3600" w:hanging="360"/>
      </w:pPr>
      <w:rPr>
        <w:rFonts w:ascii="Times New Roman" w:hAnsi="Times New Roman" w:hint="default"/>
      </w:rPr>
    </w:lvl>
    <w:lvl w:ilvl="5" w:tplc="60EA543E" w:tentative="1">
      <w:start w:val="1"/>
      <w:numFmt w:val="bullet"/>
      <w:lvlText w:val="-"/>
      <w:lvlJc w:val="left"/>
      <w:pPr>
        <w:tabs>
          <w:tab w:val="num" w:pos="4320"/>
        </w:tabs>
        <w:ind w:left="4320" w:hanging="360"/>
      </w:pPr>
      <w:rPr>
        <w:rFonts w:ascii="Times New Roman" w:hAnsi="Times New Roman" w:hint="default"/>
      </w:rPr>
    </w:lvl>
    <w:lvl w:ilvl="6" w:tplc="59F2F4E0" w:tentative="1">
      <w:start w:val="1"/>
      <w:numFmt w:val="bullet"/>
      <w:lvlText w:val="-"/>
      <w:lvlJc w:val="left"/>
      <w:pPr>
        <w:tabs>
          <w:tab w:val="num" w:pos="5040"/>
        </w:tabs>
        <w:ind w:left="5040" w:hanging="360"/>
      </w:pPr>
      <w:rPr>
        <w:rFonts w:ascii="Times New Roman" w:hAnsi="Times New Roman" w:hint="default"/>
      </w:rPr>
    </w:lvl>
    <w:lvl w:ilvl="7" w:tplc="C4F2FEB4" w:tentative="1">
      <w:start w:val="1"/>
      <w:numFmt w:val="bullet"/>
      <w:lvlText w:val="-"/>
      <w:lvlJc w:val="left"/>
      <w:pPr>
        <w:tabs>
          <w:tab w:val="num" w:pos="5760"/>
        </w:tabs>
        <w:ind w:left="5760" w:hanging="360"/>
      </w:pPr>
      <w:rPr>
        <w:rFonts w:ascii="Times New Roman" w:hAnsi="Times New Roman" w:hint="default"/>
      </w:rPr>
    </w:lvl>
    <w:lvl w:ilvl="8" w:tplc="E4B21916" w:tentative="1">
      <w:start w:val="1"/>
      <w:numFmt w:val="bullet"/>
      <w:lvlText w:val="-"/>
      <w:lvlJc w:val="left"/>
      <w:pPr>
        <w:tabs>
          <w:tab w:val="num" w:pos="6480"/>
        </w:tabs>
        <w:ind w:left="6480" w:hanging="360"/>
      </w:pPr>
      <w:rPr>
        <w:rFonts w:ascii="Times New Roman" w:hAnsi="Times New Roman" w:hint="default"/>
      </w:rPr>
    </w:lvl>
  </w:abstractNum>
  <w:num w:numId="1">
    <w:abstractNumId w:val="9"/>
  </w:num>
  <w:num w:numId="2">
    <w:abstractNumId w:val="16"/>
  </w:num>
  <w:num w:numId="3">
    <w:abstractNumId w:val="13"/>
  </w:num>
  <w:num w:numId="4">
    <w:abstractNumId w:val="8"/>
  </w:num>
  <w:num w:numId="5">
    <w:abstractNumId w:val="19"/>
  </w:num>
  <w:num w:numId="6">
    <w:abstractNumId w:val="12"/>
  </w:num>
  <w:num w:numId="7">
    <w:abstractNumId w:val="25"/>
  </w:num>
  <w:num w:numId="8">
    <w:abstractNumId w:val="21"/>
  </w:num>
  <w:num w:numId="9">
    <w:abstractNumId w:val="3"/>
  </w:num>
  <w:num w:numId="10">
    <w:abstractNumId w:val="11"/>
  </w:num>
  <w:num w:numId="11">
    <w:abstractNumId w:val="14"/>
  </w:num>
  <w:num w:numId="12">
    <w:abstractNumId w:val="22"/>
  </w:num>
  <w:num w:numId="13">
    <w:abstractNumId w:val="32"/>
  </w:num>
  <w:num w:numId="14">
    <w:abstractNumId w:val="15"/>
  </w:num>
  <w:num w:numId="15">
    <w:abstractNumId w:val="20"/>
  </w:num>
  <w:num w:numId="16">
    <w:abstractNumId w:val="4"/>
  </w:num>
  <w:num w:numId="1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26"/>
  </w:num>
  <w:num w:numId="20">
    <w:abstractNumId w:val="30"/>
  </w:num>
  <w:num w:numId="21">
    <w:abstractNumId w:val="7"/>
  </w:num>
  <w:num w:numId="22">
    <w:abstractNumId w:val="29"/>
  </w:num>
  <w:num w:numId="23">
    <w:abstractNumId w:val="17"/>
  </w:num>
  <w:num w:numId="24">
    <w:abstractNumId w:val="24"/>
  </w:num>
  <w:num w:numId="25">
    <w:abstractNumId w:val="31"/>
  </w:num>
  <w:num w:numId="26">
    <w:abstractNumId w:val="23"/>
  </w:num>
  <w:num w:numId="27">
    <w:abstractNumId w:val="10"/>
  </w:num>
  <w:num w:numId="28">
    <w:abstractNumId w:val="2"/>
  </w:num>
  <w:num w:numId="29">
    <w:abstractNumId w:val="6"/>
  </w:num>
  <w:num w:numId="30">
    <w:abstractNumId w:val="0"/>
  </w:num>
  <w:num w:numId="31">
    <w:abstractNumId w:val="28"/>
  </w:num>
  <w:num w:numId="32">
    <w:abstractNumId w:val="5"/>
  </w:num>
  <w:num w:numId="33">
    <w:abstractNumId w:val="1"/>
  </w:num>
  <w:num w:numId="34">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drawingGridHorizontalSpacing w:val="110"/>
  <w:displayHorizontalDrawingGridEvery w:val="2"/>
  <w:characterSpacingControl w:val="doNotCompress"/>
  <w:footnotePr>
    <w:footnote w:id="0"/>
    <w:footnote w:id="1"/>
  </w:footnotePr>
  <w:endnotePr>
    <w:endnote w:id="0"/>
    <w:endnote w:id="1"/>
  </w:endnotePr>
  <w:compat>
    <w:useFELayout/>
  </w:compat>
  <w:rsids>
    <w:rsidRoot w:val="0024198C"/>
    <w:rsid w:val="00000D1B"/>
    <w:rsid w:val="00001521"/>
    <w:rsid w:val="0001066C"/>
    <w:rsid w:val="00030C92"/>
    <w:rsid w:val="00042B92"/>
    <w:rsid w:val="00045072"/>
    <w:rsid w:val="000633B2"/>
    <w:rsid w:val="00064DB7"/>
    <w:rsid w:val="00070393"/>
    <w:rsid w:val="00080D56"/>
    <w:rsid w:val="00084A8D"/>
    <w:rsid w:val="0009057F"/>
    <w:rsid w:val="00095B38"/>
    <w:rsid w:val="000B02AE"/>
    <w:rsid w:val="000B372A"/>
    <w:rsid w:val="000B7170"/>
    <w:rsid w:val="000C1631"/>
    <w:rsid w:val="000C64AB"/>
    <w:rsid w:val="000D522D"/>
    <w:rsid w:val="000F23E5"/>
    <w:rsid w:val="00123DA4"/>
    <w:rsid w:val="0012677A"/>
    <w:rsid w:val="001331D4"/>
    <w:rsid w:val="001433DC"/>
    <w:rsid w:val="0015215B"/>
    <w:rsid w:val="00165BD3"/>
    <w:rsid w:val="00183CD8"/>
    <w:rsid w:val="00197CA8"/>
    <w:rsid w:val="001B035C"/>
    <w:rsid w:val="001B2046"/>
    <w:rsid w:val="001C7D11"/>
    <w:rsid w:val="001D138E"/>
    <w:rsid w:val="001E6B7C"/>
    <w:rsid w:val="001F427C"/>
    <w:rsid w:val="001F4346"/>
    <w:rsid w:val="00203CBB"/>
    <w:rsid w:val="0020439D"/>
    <w:rsid w:val="002045D4"/>
    <w:rsid w:val="0020528E"/>
    <w:rsid w:val="00207616"/>
    <w:rsid w:val="00207AC8"/>
    <w:rsid w:val="00213B4F"/>
    <w:rsid w:val="0021446E"/>
    <w:rsid w:val="0022113C"/>
    <w:rsid w:val="0024198C"/>
    <w:rsid w:val="00250B64"/>
    <w:rsid w:val="00256D3A"/>
    <w:rsid w:val="0026492A"/>
    <w:rsid w:val="00281E48"/>
    <w:rsid w:val="002A0215"/>
    <w:rsid w:val="002B5F8A"/>
    <w:rsid w:val="002B62BA"/>
    <w:rsid w:val="002C2D5B"/>
    <w:rsid w:val="002F04AE"/>
    <w:rsid w:val="002F5591"/>
    <w:rsid w:val="003059A8"/>
    <w:rsid w:val="00310061"/>
    <w:rsid w:val="00320000"/>
    <w:rsid w:val="00325134"/>
    <w:rsid w:val="00330D4B"/>
    <w:rsid w:val="00341EFA"/>
    <w:rsid w:val="0035621F"/>
    <w:rsid w:val="003640F3"/>
    <w:rsid w:val="00365924"/>
    <w:rsid w:val="00390094"/>
    <w:rsid w:val="0039371D"/>
    <w:rsid w:val="003B51AC"/>
    <w:rsid w:val="003C4428"/>
    <w:rsid w:val="003D6544"/>
    <w:rsid w:val="003D7573"/>
    <w:rsid w:val="003E3E69"/>
    <w:rsid w:val="003E5C72"/>
    <w:rsid w:val="003E66A4"/>
    <w:rsid w:val="0040251E"/>
    <w:rsid w:val="00410DC1"/>
    <w:rsid w:val="00415583"/>
    <w:rsid w:val="00415C9A"/>
    <w:rsid w:val="0042334B"/>
    <w:rsid w:val="00423D17"/>
    <w:rsid w:val="00425CE2"/>
    <w:rsid w:val="00432642"/>
    <w:rsid w:val="00432E03"/>
    <w:rsid w:val="00433265"/>
    <w:rsid w:val="0043379B"/>
    <w:rsid w:val="00446703"/>
    <w:rsid w:val="0045164D"/>
    <w:rsid w:val="00463B10"/>
    <w:rsid w:val="00466BBC"/>
    <w:rsid w:val="004703C4"/>
    <w:rsid w:val="0049466A"/>
    <w:rsid w:val="004A0BD2"/>
    <w:rsid w:val="004B1D69"/>
    <w:rsid w:val="004C7FEF"/>
    <w:rsid w:val="004D2F50"/>
    <w:rsid w:val="004E2FEC"/>
    <w:rsid w:val="004E73D1"/>
    <w:rsid w:val="004E7846"/>
    <w:rsid w:val="00507645"/>
    <w:rsid w:val="00516E12"/>
    <w:rsid w:val="00521A75"/>
    <w:rsid w:val="005224F3"/>
    <w:rsid w:val="0054358A"/>
    <w:rsid w:val="005461E4"/>
    <w:rsid w:val="00546902"/>
    <w:rsid w:val="00550605"/>
    <w:rsid w:val="00557665"/>
    <w:rsid w:val="005633FB"/>
    <w:rsid w:val="005716DA"/>
    <w:rsid w:val="00580471"/>
    <w:rsid w:val="00595073"/>
    <w:rsid w:val="005975C5"/>
    <w:rsid w:val="005A443E"/>
    <w:rsid w:val="005C0187"/>
    <w:rsid w:val="005C05FD"/>
    <w:rsid w:val="005C58E1"/>
    <w:rsid w:val="005D1CFE"/>
    <w:rsid w:val="005D4A81"/>
    <w:rsid w:val="005E6BE8"/>
    <w:rsid w:val="005F1B51"/>
    <w:rsid w:val="00611797"/>
    <w:rsid w:val="00627FE9"/>
    <w:rsid w:val="00632914"/>
    <w:rsid w:val="006333AE"/>
    <w:rsid w:val="00634869"/>
    <w:rsid w:val="00637C82"/>
    <w:rsid w:val="00652EAA"/>
    <w:rsid w:val="00672180"/>
    <w:rsid w:val="00676863"/>
    <w:rsid w:val="00676B45"/>
    <w:rsid w:val="00682C9D"/>
    <w:rsid w:val="00686DFB"/>
    <w:rsid w:val="006A558F"/>
    <w:rsid w:val="006B0CA1"/>
    <w:rsid w:val="006B4BD2"/>
    <w:rsid w:val="006B4CDC"/>
    <w:rsid w:val="006C5114"/>
    <w:rsid w:val="006D0012"/>
    <w:rsid w:val="006D4A14"/>
    <w:rsid w:val="006D6229"/>
    <w:rsid w:val="006D6A54"/>
    <w:rsid w:val="006D7897"/>
    <w:rsid w:val="006E3FA0"/>
    <w:rsid w:val="006E5AC9"/>
    <w:rsid w:val="006F0527"/>
    <w:rsid w:val="006F438D"/>
    <w:rsid w:val="00711566"/>
    <w:rsid w:val="0071478C"/>
    <w:rsid w:val="00733EAC"/>
    <w:rsid w:val="00734A20"/>
    <w:rsid w:val="00734C25"/>
    <w:rsid w:val="007365C0"/>
    <w:rsid w:val="007430FA"/>
    <w:rsid w:val="007575E2"/>
    <w:rsid w:val="007655A8"/>
    <w:rsid w:val="00777EE0"/>
    <w:rsid w:val="007828F7"/>
    <w:rsid w:val="00783FF3"/>
    <w:rsid w:val="00784F20"/>
    <w:rsid w:val="007875A2"/>
    <w:rsid w:val="007A0813"/>
    <w:rsid w:val="007A0A6E"/>
    <w:rsid w:val="007B4773"/>
    <w:rsid w:val="007B4BBB"/>
    <w:rsid w:val="007B6B54"/>
    <w:rsid w:val="007C0B10"/>
    <w:rsid w:val="007D0531"/>
    <w:rsid w:val="007D5A5E"/>
    <w:rsid w:val="007F18F8"/>
    <w:rsid w:val="007F7943"/>
    <w:rsid w:val="008007B0"/>
    <w:rsid w:val="008063F3"/>
    <w:rsid w:val="00807456"/>
    <w:rsid w:val="00810813"/>
    <w:rsid w:val="0082556E"/>
    <w:rsid w:val="00834A43"/>
    <w:rsid w:val="00844D8F"/>
    <w:rsid w:val="00845BF2"/>
    <w:rsid w:val="00856AAA"/>
    <w:rsid w:val="00864605"/>
    <w:rsid w:val="008679E6"/>
    <w:rsid w:val="00867DB5"/>
    <w:rsid w:val="00867E5A"/>
    <w:rsid w:val="00870BD7"/>
    <w:rsid w:val="008801FF"/>
    <w:rsid w:val="008819EC"/>
    <w:rsid w:val="0088225C"/>
    <w:rsid w:val="00883945"/>
    <w:rsid w:val="00895A2F"/>
    <w:rsid w:val="008A4833"/>
    <w:rsid w:val="008A5DDC"/>
    <w:rsid w:val="008C1242"/>
    <w:rsid w:val="008D6388"/>
    <w:rsid w:val="008E2CA1"/>
    <w:rsid w:val="008E342A"/>
    <w:rsid w:val="008E56B4"/>
    <w:rsid w:val="008E58C2"/>
    <w:rsid w:val="008E6C4E"/>
    <w:rsid w:val="008F47EF"/>
    <w:rsid w:val="008F56B4"/>
    <w:rsid w:val="00906F42"/>
    <w:rsid w:val="00916255"/>
    <w:rsid w:val="0091654C"/>
    <w:rsid w:val="0092326A"/>
    <w:rsid w:val="00924F64"/>
    <w:rsid w:val="00932130"/>
    <w:rsid w:val="009416B6"/>
    <w:rsid w:val="00941C11"/>
    <w:rsid w:val="0097021F"/>
    <w:rsid w:val="00981E67"/>
    <w:rsid w:val="00983F1A"/>
    <w:rsid w:val="009938AA"/>
    <w:rsid w:val="009A1763"/>
    <w:rsid w:val="009A3BA1"/>
    <w:rsid w:val="009A7DD4"/>
    <w:rsid w:val="009B3A34"/>
    <w:rsid w:val="009C08AF"/>
    <w:rsid w:val="009C444A"/>
    <w:rsid w:val="009D25B0"/>
    <w:rsid w:val="009E561E"/>
    <w:rsid w:val="009F396D"/>
    <w:rsid w:val="009F4D8D"/>
    <w:rsid w:val="009F6D8C"/>
    <w:rsid w:val="00A06116"/>
    <w:rsid w:val="00A11CC5"/>
    <w:rsid w:val="00A1316B"/>
    <w:rsid w:val="00A16F2A"/>
    <w:rsid w:val="00A32438"/>
    <w:rsid w:val="00A514EB"/>
    <w:rsid w:val="00A61938"/>
    <w:rsid w:val="00A70E5D"/>
    <w:rsid w:val="00A723BC"/>
    <w:rsid w:val="00A72BFB"/>
    <w:rsid w:val="00A7563E"/>
    <w:rsid w:val="00A83D17"/>
    <w:rsid w:val="00A917F4"/>
    <w:rsid w:val="00A94194"/>
    <w:rsid w:val="00AA2155"/>
    <w:rsid w:val="00AA4474"/>
    <w:rsid w:val="00AB24FD"/>
    <w:rsid w:val="00AB4545"/>
    <w:rsid w:val="00AB4F4B"/>
    <w:rsid w:val="00AB52C9"/>
    <w:rsid w:val="00AC250C"/>
    <w:rsid w:val="00AC427C"/>
    <w:rsid w:val="00AC7C0F"/>
    <w:rsid w:val="00AD2FDE"/>
    <w:rsid w:val="00AE44F7"/>
    <w:rsid w:val="00AE4683"/>
    <w:rsid w:val="00AF2AA3"/>
    <w:rsid w:val="00AF576B"/>
    <w:rsid w:val="00B00299"/>
    <w:rsid w:val="00B179B5"/>
    <w:rsid w:val="00B2497A"/>
    <w:rsid w:val="00B44485"/>
    <w:rsid w:val="00B5641D"/>
    <w:rsid w:val="00B873FD"/>
    <w:rsid w:val="00B93F6A"/>
    <w:rsid w:val="00BA0B34"/>
    <w:rsid w:val="00BA78AF"/>
    <w:rsid w:val="00BC5465"/>
    <w:rsid w:val="00BF2B49"/>
    <w:rsid w:val="00BF6A5F"/>
    <w:rsid w:val="00C00BB2"/>
    <w:rsid w:val="00C03C70"/>
    <w:rsid w:val="00C320DD"/>
    <w:rsid w:val="00C34AFF"/>
    <w:rsid w:val="00C46648"/>
    <w:rsid w:val="00C513E9"/>
    <w:rsid w:val="00C5731A"/>
    <w:rsid w:val="00C65F1D"/>
    <w:rsid w:val="00C704AC"/>
    <w:rsid w:val="00C74000"/>
    <w:rsid w:val="00C8240F"/>
    <w:rsid w:val="00C84EF0"/>
    <w:rsid w:val="00C95BC1"/>
    <w:rsid w:val="00CA4AC1"/>
    <w:rsid w:val="00CC1BEC"/>
    <w:rsid w:val="00CC5B28"/>
    <w:rsid w:val="00CC64D5"/>
    <w:rsid w:val="00CC66B2"/>
    <w:rsid w:val="00CD5C06"/>
    <w:rsid w:val="00CE2183"/>
    <w:rsid w:val="00CE6BE5"/>
    <w:rsid w:val="00D03ECF"/>
    <w:rsid w:val="00D143B3"/>
    <w:rsid w:val="00D26D12"/>
    <w:rsid w:val="00D302B3"/>
    <w:rsid w:val="00D42184"/>
    <w:rsid w:val="00D438E1"/>
    <w:rsid w:val="00D52654"/>
    <w:rsid w:val="00D61044"/>
    <w:rsid w:val="00D65A33"/>
    <w:rsid w:val="00D71DB4"/>
    <w:rsid w:val="00D854EF"/>
    <w:rsid w:val="00D877CD"/>
    <w:rsid w:val="00DA02F5"/>
    <w:rsid w:val="00DA26B1"/>
    <w:rsid w:val="00DC283C"/>
    <w:rsid w:val="00DD7317"/>
    <w:rsid w:val="00DE391F"/>
    <w:rsid w:val="00DE7064"/>
    <w:rsid w:val="00E030E0"/>
    <w:rsid w:val="00E03BC6"/>
    <w:rsid w:val="00E04404"/>
    <w:rsid w:val="00E22FB0"/>
    <w:rsid w:val="00E24B77"/>
    <w:rsid w:val="00E25E2F"/>
    <w:rsid w:val="00E469D0"/>
    <w:rsid w:val="00E472E7"/>
    <w:rsid w:val="00E51583"/>
    <w:rsid w:val="00E678E0"/>
    <w:rsid w:val="00E8786F"/>
    <w:rsid w:val="00EA39D9"/>
    <w:rsid w:val="00EB0853"/>
    <w:rsid w:val="00EB345A"/>
    <w:rsid w:val="00EB35C8"/>
    <w:rsid w:val="00EB747A"/>
    <w:rsid w:val="00EC38AF"/>
    <w:rsid w:val="00ED21C0"/>
    <w:rsid w:val="00EE3ED5"/>
    <w:rsid w:val="00EF6892"/>
    <w:rsid w:val="00F200FA"/>
    <w:rsid w:val="00F27541"/>
    <w:rsid w:val="00F33211"/>
    <w:rsid w:val="00F33676"/>
    <w:rsid w:val="00F34DBD"/>
    <w:rsid w:val="00F5244D"/>
    <w:rsid w:val="00F5716F"/>
    <w:rsid w:val="00F87880"/>
    <w:rsid w:val="00F93734"/>
    <w:rsid w:val="00FA6BB6"/>
    <w:rsid w:val="00FB5B34"/>
    <w:rsid w:val="00FB6015"/>
    <w:rsid w:val="00FC51AC"/>
    <w:rsid w:val="00FD26F5"/>
    <w:rsid w:val="00FD66CB"/>
    <w:rsid w:val="00FD7B5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fillcolor="none [660]" strokecolor="none [3215]"/>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3734"/>
  </w:style>
  <w:style w:type="paragraph" w:styleId="Heading1">
    <w:name w:val="heading 1"/>
    <w:basedOn w:val="Normal"/>
    <w:next w:val="Normal"/>
    <w:link w:val="Heading1Char"/>
    <w:uiPriority w:val="9"/>
    <w:qFormat/>
    <w:rsid w:val="0024198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D053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C2D5B"/>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unhideWhenUsed/>
    <w:qFormat/>
    <w:rsid w:val="002C2D5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2419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4198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24198C"/>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semiHidden/>
    <w:unhideWhenUsed/>
    <w:rsid w:val="00784F20"/>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784F20"/>
  </w:style>
  <w:style w:type="paragraph" w:styleId="Footer">
    <w:name w:val="footer"/>
    <w:basedOn w:val="Normal"/>
    <w:link w:val="FooterChar"/>
    <w:uiPriority w:val="99"/>
    <w:unhideWhenUsed/>
    <w:rsid w:val="00784F20"/>
    <w:pPr>
      <w:tabs>
        <w:tab w:val="center" w:pos="4320"/>
        <w:tab w:val="right" w:pos="8640"/>
      </w:tabs>
      <w:spacing w:after="0" w:line="240" w:lineRule="auto"/>
    </w:pPr>
  </w:style>
  <w:style w:type="character" w:customStyle="1" w:styleId="FooterChar">
    <w:name w:val="Footer Char"/>
    <w:basedOn w:val="DefaultParagraphFont"/>
    <w:link w:val="Footer"/>
    <w:uiPriority w:val="99"/>
    <w:rsid w:val="00784F20"/>
  </w:style>
  <w:style w:type="paragraph" w:styleId="ListParagraph">
    <w:name w:val="List Paragraph"/>
    <w:basedOn w:val="Normal"/>
    <w:uiPriority w:val="34"/>
    <w:qFormat/>
    <w:rsid w:val="00784F20"/>
    <w:pPr>
      <w:ind w:left="720"/>
      <w:contextualSpacing/>
    </w:pPr>
  </w:style>
  <w:style w:type="paragraph" w:styleId="BalloonText">
    <w:name w:val="Balloon Text"/>
    <w:basedOn w:val="Normal"/>
    <w:link w:val="BalloonTextChar"/>
    <w:uiPriority w:val="99"/>
    <w:semiHidden/>
    <w:unhideWhenUsed/>
    <w:rsid w:val="00CE218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2183"/>
    <w:rPr>
      <w:rFonts w:ascii="Tahoma" w:hAnsi="Tahoma" w:cs="Tahoma"/>
      <w:sz w:val="16"/>
      <w:szCs w:val="16"/>
    </w:rPr>
  </w:style>
  <w:style w:type="paragraph" w:styleId="Caption">
    <w:name w:val="caption"/>
    <w:basedOn w:val="Normal"/>
    <w:next w:val="Normal"/>
    <w:uiPriority w:val="35"/>
    <w:unhideWhenUsed/>
    <w:qFormat/>
    <w:rsid w:val="006C5114"/>
    <w:pPr>
      <w:spacing w:line="240" w:lineRule="auto"/>
    </w:pPr>
    <w:rPr>
      <w:b/>
      <w:bCs/>
      <w:color w:val="4F81BD" w:themeColor="accent1"/>
      <w:sz w:val="18"/>
      <w:szCs w:val="18"/>
    </w:rPr>
  </w:style>
  <w:style w:type="character" w:customStyle="1" w:styleId="Heading2Char">
    <w:name w:val="Heading 2 Char"/>
    <w:basedOn w:val="DefaultParagraphFont"/>
    <w:link w:val="Heading2"/>
    <w:uiPriority w:val="9"/>
    <w:rsid w:val="007D0531"/>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semiHidden/>
    <w:unhideWhenUsed/>
    <w:rsid w:val="0049466A"/>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F5244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5244D"/>
    <w:rPr>
      <w:sz w:val="20"/>
      <w:szCs w:val="20"/>
    </w:rPr>
  </w:style>
  <w:style w:type="character" w:styleId="EndnoteReference">
    <w:name w:val="endnote reference"/>
    <w:basedOn w:val="DefaultParagraphFont"/>
    <w:uiPriority w:val="99"/>
    <w:semiHidden/>
    <w:unhideWhenUsed/>
    <w:rsid w:val="00F5244D"/>
    <w:rPr>
      <w:vertAlign w:val="superscript"/>
    </w:rPr>
  </w:style>
  <w:style w:type="paragraph" w:styleId="FootnoteText">
    <w:name w:val="footnote text"/>
    <w:basedOn w:val="Normal"/>
    <w:link w:val="FootnoteTextChar"/>
    <w:uiPriority w:val="99"/>
    <w:semiHidden/>
    <w:unhideWhenUsed/>
    <w:rsid w:val="00F5244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5244D"/>
    <w:rPr>
      <w:sz w:val="20"/>
      <w:szCs w:val="20"/>
    </w:rPr>
  </w:style>
  <w:style w:type="character" w:styleId="FootnoteReference">
    <w:name w:val="footnote reference"/>
    <w:basedOn w:val="DefaultParagraphFont"/>
    <w:uiPriority w:val="99"/>
    <w:semiHidden/>
    <w:unhideWhenUsed/>
    <w:rsid w:val="00F5244D"/>
    <w:rPr>
      <w:vertAlign w:val="superscript"/>
    </w:rPr>
  </w:style>
  <w:style w:type="table" w:styleId="TableGrid">
    <w:name w:val="Table Grid"/>
    <w:basedOn w:val="TableNormal"/>
    <w:uiPriority w:val="59"/>
    <w:rsid w:val="00EE3E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BF6A5F"/>
    <w:pPr>
      <w:outlineLvl w:val="9"/>
    </w:pPr>
  </w:style>
  <w:style w:type="paragraph" w:styleId="TOC1">
    <w:name w:val="toc 1"/>
    <w:basedOn w:val="Normal"/>
    <w:next w:val="Normal"/>
    <w:autoRedefine/>
    <w:uiPriority w:val="39"/>
    <w:unhideWhenUsed/>
    <w:rsid w:val="004D2F50"/>
    <w:pPr>
      <w:tabs>
        <w:tab w:val="right" w:leader="dot" w:pos="8640"/>
      </w:tabs>
      <w:bidi/>
      <w:spacing w:after="100"/>
      <w:jc w:val="right"/>
    </w:pPr>
  </w:style>
  <w:style w:type="paragraph" w:styleId="TOC2">
    <w:name w:val="toc 2"/>
    <w:basedOn w:val="Normal"/>
    <w:next w:val="Normal"/>
    <w:autoRedefine/>
    <w:uiPriority w:val="39"/>
    <w:unhideWhenUsed/>
    <w:rsid w:val="00DE391F"/>
    <w:pPr>
      <w:tabs>
        <w:tab w:val="right" w:pos="8640"/>
      </w:tabs>
      <w:bidi/>
      <w:spacing w:after="100"/>
    </w:pPr>
  </w:style>
  <w:style w:type="character" w:styleId="Hyperlink">
    <w:name w:val="Hyperlink"/>
    <w:basedOn w:val="DefaultParagraphFont"/>
    <w:uiPriority w:val="99"/>
    <w:unhideWhenUsed/>
    <w:rsid w:val="00BF6A5F"/>
    <w:rPr>
      <w:color w:val="0000FF" w:themeColor="hyperlink"/>
      <w:u w:val="single"/>
    </w:rPr>
  </w:style>
  <w:style w:type="paragraph" w:styleId="TableofFigures">
    <w:name w:val="table of figures"/>
    <w:basedOn w:val="Normal"/>
    <w:next w:val="Normal"/>
    <w:uiPriority w:val="99"/>
    <w:unhideWhenUsed/>
    <w:rsid w:val="00365924"/>
    <w:pPr>
      <w:spacing w:after="0"/>
    </w:pPr>
  </w:style>
  <w:style w:type="character" w:customStyle="1" w:styleId="Heading3Char">
    <w:name w:val="Heading 3 Char"/>
    <w:basedOn w:val="DefaultParagraphFont"/>
    <w:link w:val="Heading3"/>
    <w:uiPriority w:val="9"/>
    <w:rsid w:val="002C2D5B"/>
    <w:rPr>
      <w:rFonts w:asciiTheme="majorHAnsi" w:eastAsiaTheme="majorEastAsia" w:hAnsiTheme="majorHAnsi" w:cstheme="majorBidi"/>
      <w:b/>
      <w:bCs/>
      <w:color w:val="4F81BD" w:themeColor="accent1"/>
    </w:rPr>
  </w:style>
  <w:style w:type="character" w:customStyle="1" w:styleId="Heading5Char">
    <w:name w:val="Heading 5 Char"/>
    <w:basedOn w:val="DefaultParagraphFont"/>
    <w:link w:val="Heading5"/>
    <w:uiPriority w:val="9"/>
    <w:rsid w:val="002C2D5B"/>
    <w:rPr>
      <w:rFonts w:asciiTheme="majorHAnsi" w:eastAsiaTheme="majorEastAsia" w:hAnsiTheme="majorHAnsi" w:cstheme="majorBidi"/>
      <w:color w:val="243F60" w:themeColor="accent1" w:themeShade="7F"/>
    </w:rPr>
  </w:style>
  <w:style w:type="paragraph" w:styleId="TOC3">
    <w:name w:val="toc 3"/>
    <w:basedOn w:val="Normal"/>
    <w:next w:val="Normal"/>
    <w:autoRedefine/>
    <w:uiPriority w:val="39"/>
    <w:unhideWhenUsed/>
    <w:rsid w:val="00DE391F"/>
    <w:pPr>
      <w:spacing w:after="100"/>
      <w:ind w:left="440"/>
    </w:pPr>
  </w:style>
</w:styles>
</file>

<file path=word/webSettings.xml><?xml version="1.0" encoding="utf-8"?>
<w:webSettings xmlns:r="http://schemas.openxmlformats.org/officeDocument/2006/relationships" xmlns:w="http://schemas.openxmlformats.org/wordprocessingml/2006/main">
  <w:divs>
    <w:div w:id="228928543">
      <w:bodyDiv w:val="1"/>
      <w:marLeft w:val="0"/>
      <w:marRight w:val="0"/>
      <w:marTop w:val="0"/>
      <w:marBottom w:val="0"/>
      <w:divBdr>
        <w:top w:val="none" w:sz="0" w:space="0" w:color="auto"/>
        <w:left w:val="none" w:sz="0" w:space="0" w:color="auto"/>
        <w:bottom w:val="none" w:sz="0" w:space="0" w:color="auto"/>
        <w:right w:val="none" w:sz="0" w:space="0" w:color="auto"/>
      </w:divBdr>
      <w:divsChild>
        <w:div w:id="1562670599">
          <w:marLeft w:val="0"/>
          <w:marRight w:val="0"/>
          <w:marTop w:val="0"/>
          <w:marBottom w:val="200"/>
          <w:divBdr>
            <w:top w:val="none" w:sz="0" w:space="0" w:color="auto"/>
            <w:left w:val="none" w:sz="0" w:space="0" w:color="auto"/>
            <w:bottom w:val="none" w:sz="0" w:space="0" w:color="auto"/>
            <w:right w:val="none" w:sz="0" w:space="0" w:color="auto"/>
          </w:divBdr>
        </w:div>
      </w:divsChild>
    </w:div>
    <w:div w:id="262766465">
      <w:bodyDiv w:val="1"/>
      <w:marLeft w:val="0"/>
      <w:marRight w:val="0"/>
      <w:marTop w:val="0"/>
      <w:marBottom w:val="0"/>
      <w:divBdr>
        <w:top w:val="none" w:sz="0" w:space="0" w:color="auto"/>
        <w:left w:val="none" w:sz="0" w:space="0" w:color="auto"/>
        <w:bottom w:val="none" w:sz="0" w:space="0" w:color="auto"/>
        <w:right w:val="none" w:sz="0" w:space="0" w:color="auto"/>
      </w:divBdr>
    </w:div>
    <w:div w:id="312762363">
      <w:bodyDiv w:val="1"/>
      <w:marLeft w:val="0"/>
      <w:marRight w:val="0"/>
      <w:marTop w:val="0"/>
      <w:marBottom w:val="0"/>
      <w:divBdr>
        <w:top w:val="none" w:sz="0" w:space="0" w:color="auto"/>
        <w:left w:val="none" w:sz="0" w:space="0" w:color="auto"/>
        <w:bottom w:val="none" w:sz="0" w:space="0" w:color="auto"/>
        <w:right w:val="none" w:sz="0" w:space="0" w:color="auto"/>
      </w:divBdr>
    </w:div>
    <w:div w:id="322052458">
      <w:bodyDiv w:val="1"/>
      <w:marLeft w:val="0"/>
      <w:marRight w:val="0"/>
      <w:marTop w:val="0"/>
      <w:marBottom w:val="0"/>
      <w:divBdr>
        <w:top w:val="none" w:sz="0" w:space="0" w:color="auto"/>
        <w:left w:val="none" w:sz="0" w:space="0" w:color="auto"/>
        <w:bottom w:val="none" w:sz="0" w:space="0" w:color="auto"/>
        <w:right w:val="none" w:sz="0" w:space="0" w:color="auto"/>
      </w:divBdr>
    </w:div>
    <w:div w:id="517932588">
      <w:bodyDiv w:val="1"/>
      <w:marLeft w:val="0"/>
      <w:marRight w:val="0"/>
      <w:marTop w:val="0"/>
      <w:marBottom w:val="0"/>
      <w:divBdr>
        <w:top w:val="none" w:sz="0" w:space="0" w:color="auto"/>
        <w:left w:val="none" w:sz="0" w:space="0" w:color="auto"/>
        <w:bottom w:val="none" w:sz="0" w:space="0" w:color="auto"/>
        <w:right w:val="none" w:sz="0" w:space="0" w:color="auto"/>
      </w:divBdr>
      <w:divsChild>
        <w:div w:id="1529559388">
          <w:marLeft w:val="0"/>
          <w:marRight w:val="547"/>
          <w:marTop w:val="0"/>
          <w:marBottom w:val="0"/>
          <w:divBdr>
            <w:top w:val="none" w:sz="0" w:space="0" w:color="auto"/>
            <w:left w:val="none" w:sz="0" w:space="0" w:color="auto"/>
            <w:bottom w:val="none" w:sz="0" w:space="0" w:color="auto"/>
            <w:right w:val="none" w:sz="0" w:space="0" w:color="auto"/>
          </w:divBdr>
        </w:div>
      </w:divsChild>
    </w:div>
    <w:div w:id="543057812">
      <w:bodyDiv w:val="1"/>
      <w:marLeft w:val="0"/>
      <w:marRight w:val="0"/>
      <w:marTop w:val="0"/>
      <w:marBottom w:val="0"/>
      <w:divBdr>
        <w:top w:val="none" w:sz="0" w:space="0" w:color="auto"/>
        <w:left w:val="none" w:sz="0" w:space="0" w:color="auto"/>
        <w:bottom w:val="none" w:sz="0" w:space="0" w:color="auto"/>
        <w:right w:val="none" w:sz="0" w:space="0" w:color="auto"/>
      </w:divBdr>
      <w:divsChild>
        <w:div w:id="1427000152">
          <w:marLeft w:val="0"/>
          <w:marRight w:val="893"/>
          <w:marTop w:val="0"/>
          <w:marBottom w:val="0"/>
          <w:divBdr>
            <w:top w:val="none" w:sz="0" w:space="0" w:color="auto"/>
            <w:left w:val="none" w:sz="0" w:space="0" w:color="auto"/>
            <w:bottom w:val="none" w:sz="0" w:space="0" w:color="auto"/>
            <w:right w:val="none" w:sz="0" w:space="0" w:color="auto"/>
          </w:divBdr>
        </w:div>
        <w:div w:id="489371348">
          <w:marLeft w:val="0"/>
          <w:marRight w:val="893"/>
          <w:marTop w:val="0"/>
          <w:marBottom w:val="0"/>
          <w:divBdr>
            <w:top w:val="none" w:sz="0" w:space="0" w:color="auto"/>
            <w:left w:val="none" w:sz="0" w:space="0" w:color="auto"/>
            <w:bottom w:val="none" w:sz="0" w:space="0" w:color="auto"/>
            <w:right w:val="none" w:sz="0" w:space="0" w:color="auto"/>
          </w:divBdr>
        </w:div>
        <w:div w:id="1900747906">
          <w:marLeft w:val="0"/>
          <w:marRight w:val="893"/>
          <w:marTop w:val="0"/>
          <w:marBottom w:val="0"/>
          <w:divBdr>
            <w:top w:val="none" w:sz="0" w:space="0" w:color="auto"/>
            <w:left w:val="none" w:sz="0" w:space="0" w:color="auto"/>
            <w:bottom w:val="none" w:sz="0" w:space="0" w:color="auto"/>
            <w:right w:val="none" w:sz="0" w:space="0" w:color="auto"/>
          </w:divBdr>
        </w:div>
        <w:div w:id="634798406">
          <w:marLeft w:val="0"/>
          <w:marRight w:val="893"/>
          <w:marTop w:val="0"/>
          <w:marBottom w:val="0"/>
          <w:divBdr>
            <w:top w:val="none" w:sz="0" w:space="0" w:color="auto"/>
            <w:left w:val="none" w:sz="0" w:space="0" w:color="auto"/>
            <w:bottom w:val="none" w:sz="0" w:space="0" w:color="auto"/>
            <w:right w:val="none" w:sz="0" w:space="0" w:color="auto"/>
          </w:divBdr>
        </w:div>
        <w:div w:id="728923753">
          <w:marLeft w:val="0"/>
          <w:marRight w:val="893"/>
          <w:marTop w:val="0"/>
          <w:marBottom w:val="0"/>
          <w:divBdr>
            <w:top w:val="none" w:sz="0" w:space="0" w:color="auto"/>
            <w:left w:val="none" w:sz="0" w:space="0" w:color="auto"/>
            <w:bottom w:val="none" w:sz="0" w:space="0" w:color="auto"/>
            <w:right w:val="none" w:sz="0" w:space="0" w:color="auto"/>
          </w:divBdr>
        </w:div>
      </w:divsChild>
    </w:div>
    <w:div w:id="568883498">
      <w:bodyDiv w:val="1"/>
      <w:marLeft w:val="0"/>
      <w:marRight w:val="0"/>
      <w:marTop w:val="0"/>
      <w:marBottom w:val="0"/>
      <w:divBdr>
        <w:top w:val="none" w:sz="0" w:space="0" w:color="auto"/>
        <w:left w:val="none" w:sz="0" w:space="0" w:color="auto"/>
        <w:bottom w:val="none" w:sz="0" w:space="0" w:color="auto"/>
        <w:right w:val="none" w:sz="0" w:space="0" w:color="auto"/>
      </w:divBdr>
      <w:divsChild>
        <w:div w:id="481581209">
          <w:marLeft w:val="0"/>
          <w:marRight w:val="547"/>
          <w:marTop w:val="0"/>
          <w:marBottom w:val="0"/>
          <w:divBdr>
            <w:top w:val="none" w:sz="0" w:space="0" w:color="auto"/>
            <w:left w:val="none" w:sz="0" w:space="0" w:color="auto"/>
            <w:bottom w:val="none" w:sz="0" w:space="0" w:color="auto"/>
            <w:right w:val="none" w:sz="0" w:space="0" w:color="auto"/>
          </w:divBdr>
        </w:div>
        <w:div w:id="188420445">
          <w:marLeft w:val="0"/>
          <w:marRight w:val="547"/>
          <w:marTop w:val="0"/>
          <w:marBottom w:val="0"/>
          <w:divBdr>
            <w:top w:val="none" w:sz="0" w:space="0" w:color="auto"/>
            <w:left w:val="none" w:sz="0" w:space="0" w:color="auto"/>
            <w:bottom w:val="none" w:sz="0" w:space="0" w:color="auto"/>
            <w:right w:val="none" w:sz="0" w:space="0" w:color="auto"/>
          </w:divBdr>
        </w:div>
      </w:divsChild>
    </w:div>
    <w:div w:id="581254011">
      <w:bodyDiv w:val="1"/>
      <w:marLeft w:val="0"/>
      <w:marRight w:val="0"/>
      <w:marTop w:val="0"/>
      <w:marBottom w:val="0"/>
      <w:divBdr>
        <w:top w:val="none" w:sz="0" w:space="0" w:color="auto"/>
        <w:left w:val="none" w:sz="0" w:space="0" w:color="auto"/>
        <w:bottom w:val="none" w:sz="0" w:space="0" w:color="auto"/>
        <w:right w:val="none" w:sz="0" w:space="0" w:color="auto"/>
      </w:divBdr>
      <w:divsChild>
        <w:div w:id="680160316">
          <w:marLeft w:val="0"/>
          <w:marRight w:val="547"/>
          <w:marTop w:val="0"/>
          <w:marBottom w:val="0"/>
          <w:divBdr>
            <w:top w:val="none" w:sz="0" w:space="0" w:color="auto"/>
            <w:left w:val="none" w:sz="0" w:space="0" w:color="auto"/>
            <w:bottom w:val="none" w:sz="0" w:space="0" w:color="auto"/>
            <w:right w:val="none" w:sz="0" w:space="0" w:color="auto"/>
          </w:divBdr>
        </w:div>
        <w:div w:id="1566646414">
          <w:marLeft w:val="0"/>
          <w:marRight w:val="547"/>
          <w:marTop w:val="0"/>
          <w:marBottom w:val="0"/>
          <w:divBdr>
            <w:top w:val="none" w:sz="0" w:space="0" w:color="auto"/>
            <w:left w:val="none" w:sz="0" w:space="0" w:color="auto"/>
            <w:bottom w:val="none" w:sz="0" w:space="0" w:color="auto"/>
            <w:right w:val="none" w:sz="0" w:space="0" w:color="auto"/>
          </w:divBdr>
        </w:div>
        <w:div w:id="1858889710">
          <w:marLeft w:val="0"/>
          <w:marRight w:val="547"/>
          <w:marTop w:val="0"/>
          <w:marBottom w:val="0"/>
          <w:divBdr>
            <w:top w:val="none" w:sz="0" w:space="0" w:color="auto"/>
            <w:left w:val="none" w:sz="0" w:space="0" w:color="auto"/>
            <w:bottom w:val="none" w:sz="0" w:space="0" w:color="auto"/>
            <w:right w:val="none" w:sz="0" w:space="0" w:color="auto"/>
          </w:divBdr>
        </w:div>
        <w:div w:id="1279799260">
          <w:marLeft w:val="0"/>
          <w:marRight w:val="547"/>
          <w:marTop w:val="0"/>
          <w:marBottom w:val="0"/>
          <w:divBdr>
            <w:top w:val="none" w:sz="0" w:space="0" w:color="auto"/>
            <w:left w:val="none" w:sz="0" w:space="0" w:color="auto"/>
            <w:bottom w:val="none" w:sz="0" w:space="0" w:color="auto"/>
            <w:right w:val="none" w:sz="0" w:space="0" w:color="auto"/>
          </w:divBdr>
        </w:div>
      </w:divsChild>
    </w:div>
    <w:div w:id="639579901">
      <w:bodyDiv w:val="1"/>
      <w:marLeft w:val="0"/>
      <w:marRight w:val="0"/>
      <w:marTop w:val="0"/>
      <w:marBottom w:val="0"/>
      <w:divBdr>
        <w:top w:val="none" w:sz="0" w:space="0" w:color="auto"/>
        <w:left w:val="none" w:sz="0" w:space="0" w:color="auto"/>
        <w:bottom w:val="none" w:sz="0" w:space="0" w:color="auto"/>
        <w:right w:val="none" w:sz="0" w:space="0" w:color="auto"/>
      </w:divBdr>
    </w:div>
    <w:div w:id="657341799">
      <w:bodyDiv w:val="1"/>
      <w:marLeft w:val="0"/>
      <w:marRight w:val="0"/>
      <w:marTop w:val="0"/>
      <w:marBottom w:val="0"/>
      <w:divBdr>
        <w:top w:val="none" w:sz="0" w:space="0" w:color="auto"/>
        <w:left w:val="none" w:sz="0" w:space="0" w:color="auto"/>
        <w:bottom w:val="none" w:sz="0" w:space="0" w:color="auto"/>
        <w:right w:val="none" w:sz="0" w:space="0" w:color="auto"/>
      </w:divBdr>
    </w:div>
    <w:div w:id="723600611">
      <w:bodyDiv w:val="1"/>
      <w:marLeft w:val="0"/>
      <w:marRight w:val="0"/>
      <w:marTop w:val="0"/>
      <w:marBottom w:val="0"/>
      <w:divBdr>
        <w:top w:val="none" w:sz="0" w:space="0" w:color="auto"/>
        <w:left w:val="none" w:sz="0" w:space="0" w:color="auto"/>
        <w:bottom w:val="none" w:sz="0" w:space="0" w:color="auto"/>
        <w:right w:val="none" w:sz="0" w:space="0" w:color="auto"/>
      </w:divBdr>
      <w:divsChild>
        <w:div w:id="2049716524">
          <w:marLeft w:val="0"/>
          <w:marRight w:val="0"/>
          <w:marTop w:val="154"/>
          <w:marBottom w:val="0"/>
          <w:divBdr>
            <w:top w:val="none" w:sz="0" w:space="0" w:color="auto"/>
            <w:left w:val="none" w:sz="0" w:space="0" w:color="auto"/>
            <w:bottom w:val="none" w:sz="0" w:space="0" w:color="auto"/>
            <w:right w:val="none" w:sz="0" w:space="0" w:color="auto"/>
          </w:divBdr>
        </w:div>
        <w:div w:id="140200763">
          <w:marLeft w:val="0"/>
          <w:marRight w:val="0"/>
          <w:marTop w:val="154"/>
          <w:marBottom w:val="0"/>
          <w:divBdr>
            <w:top w:val="none" w:sz="0" w:space="0" w:color="auto"/>
            <w:left w:val="none" w:sz="0" w:space="0" w:color="auto"/>
            <w:bottom w:val="none" w:sz="0" w:space="0" w:color="auto"/>
            <w:right w:val="none" w:sz="0" w:space="0" w:color="auto"/>
          </w:divBdr>
        </w:div>
        <w:div w:id="716124149">
          <w:marLeft w:val="0"/>
          <w:marRight w:val="0"/>
          <w:marTop w:val="154"/>
          <w:marBottom w:val="0"/>
          <w:divBdr>
            <w:top w:val="none" w:sz="0" w:space="0" w:color="auto"/>
            <w:left w:val="none" w:sz="0" w:space="0" w:color="auto"/>
            <w:bottom w:val="none" w:sz="0" w:space="0" w:color="auto"/>
            <w:right w:val="none" w:sz="0" w:space="0" w:color="auto"/>
          </w:divBdr>
        </w:div>
        <w:div w:id="1329212124">
          <w:marLeft w:val="0"/>
          <w:marRight w:val="0"/>
          <w:marTop w:val="154"/>
          <w:marBottom w:val="0"/>
          <w:divBdr>
            <w:top w:val="none" w:sz="0" w:space="0" w:color="auto"/>
            <w:left w:val="none" w:sz="0" w:space="0" w:color="auto"/>
            <w:bottom w:val="none" w:sz="0" w:space="0" w:color="auto"/>
            <w:right w:val="none" w:sz="0" w:space="0" w:color="auto"/>
          </w:divBdr>
        </w:div>
        <w:div w:id="1590851011">
          <w:marLeft w:val="0"/>
          <w:marRight w:val="0"/>
          <w:marTop w:val="154"/>
          <w:marBottom w:val="0"/>
          <w:divBdr>
            <w:top w:val="none" w:sz="0" w:space="0" w:color="auto"/>
            <w:left w:val="none" w:sz="0" w:space="0" w:color="auto"/>
            <w:bottom w:val="none" w:sz="0" w:space="0" w:color="auto"/>
            <w:right w:val="none" w:sz="0" w:space="0" w:color="auto"/>
          </w:divBdr>
        </w:div>
        <w:div w:id="1527324851">
          <w:marLeft w:val="0"/>
          <w:marRight w:val="0"/>
          <w:marTop w:val="154"/>
          <w:marBottom w:val="0"/>
          <w:divBdr>
            <w:top w:val="none" w:sz="0" w:space="0" w:color="auto"/>
            <w:left w:val="none" w:sz="0" w:space="0" w:color="auto"/>
            <w:bottom w:val="none" w:sz="0" w:space="0" w:color="auto"/>
            <w:right w:val="none" w:sz="0" w:space="0" w:color="auto"/>
          </w:divBdr>
        </w:div>
        <w:div w:id="2094475545">
          <w:marLeft w:val="0"/>
          <w:marRight w:val="0"/>
          <w:marTop w:val="154"/>
          <w:marBottom w:val="0"/>
          <w:divBdr>
            <w:top w:val="none" w:sz="0" w:space="0" w:color="auto"/>
            <w:left w:val="none" w:sz="0" w:space="0" w:color="auto"/>
            <w:bottom w:val="none" w:sz="0" w:space="0" w:color="auto"/>
            <w:right w:val="none" w:sz="0" w:space="0" w:color="auto"/>
          </w:divBdr>
        </w:div>
      </w:divsChild>
    </w:div>
    <w:div w:id="726804216">
      <w:bodyDiv w:val="1"/>
      <w:marLeft w:val="0"/>
      <w:marRight w:val="0"/>
      <w:marTop w:val="0"/>
      <w:marBottom w:val="0"/>
      <w:divBdr>
        <w:top w:val="none" w:sz="0" w:space="0" w:color="auto"/>
        <w:left w:val="none" w:sz="0" w:space="0" w:color="auto"/>
        <w:bottom w:val="none" w:sz="0" w:space="0" w:color="auto"/>
        <w:right w:val="none" w:sz="0" w:space="0" w:color="auto"/>
      </w:divBdr>
    </w:div>
    <w:div w:id="965624094">
      <w:bodyDiv w:val="1"/>
      <w:marLeft w:val="0"/>
      <w:marRight w:val="0"/>
      <w:marTop w:val="0"/>
      <w:marBottom w:val="0"/>
      <w:divBdr>
        <w:top w:val="none" w:sz="0" w:space="0" w:color="auto"/>
        <w:left w:val="none" w:sz="0" w:space="0" w:color="auto"/>
        <w:bottom w:val="none" w:sz="0" w:space="0" w:color="auto"/>
        <w:right w:val="none" w:sz="0" w:space="0" w:color="auto"/>
      </w:divBdr>
    </w:div>
    <w:div w:id="1079791086">
      <w:bodyDiv w:val="1"/>
      <w:marLeft w:val="0"/>
      <w:marRight w:val="0"/>
      <w:marTop w:val="0"/>
      <w:marBottom w:val="0"/>
      <w:divBdr>
        <w:top w:val="none" w:sz="0" w:space="0" w:color="auto"/>
        <w:left w:val="none" w:sz="0" w:space="0" w:color="auto"/>
        <w:bottom w:val="none" w:sz="0" w:space="0" w:color="auto"/>
        <w:right w:val="none" w:sz="0" w:space="0" w:color="auto"/>
      </w:divBdr>
      <w:divsChild>
        <w:div w:id="2004510031">
          <w:marLeft w:val="0"/>
          <w:marRight w:val="0"/>
          <w:marTop w:val="154"/>
          <w:marBottom w:val="0"/>
          <w:divBdr>
            <w:top w:val="none" w:sz="0" w:space="0" w:color="auto"/>
            <w:left w:val="none" w:sz="0" w:space="0" w:color="auto"/>
            <w:bottom w:val="none" w:sz="0" w:space="0" w:color="auto"/>
            <w:right w:val="none" w:sz="0" w:space="0" w:color="auto"/>
          </w:divBdr>
        </w:div>
      </w:divsChild>
    </w:div>
    <w:div w:id="1142623284">
      <w:bodyDiv w:val="1"/>
      <w:marLeft w:val="0"/>
      <w:marRight w:val="0"/>
      <w:marTop w:val="0"/>
      <w:marBottom w:val="0"/>
      <w:divBdr>
        <w:top w:val="none" w:sz="0" w:space="0" w:color="auto"/>
        <w:left w:val="none" w:sz="0" w:space="0" w:color="auto"/>
        <w:bottom w:val="none" w:sz="0" w:space="0" w:color="auto"/>
        <w:right w:val="none" w:sz="0" w:space="0" w:color="auto"/>
      </w:divBdr>
    </w:div>
    <w:div w:id="1142697808">
      <w:bodyDiv w:val="1"/>
      <w:marLeft w:val="0"/>
      <w:marRight w:val="0"/>
      <w:marTop w:val="0"/>
      <w:marBottom w:val="0"/>
      <w:divBdr>
        <w:top w:val="none" w:sz="0" w:space="0" w:color="auto"/>
        <w:left w:val="none" w:sz="0" w:space="0" w:color="auto"/>
        <w:bottom w:val="none" w:sz="0" w:space="0" w:color="auto"/>
        <w:right w:val="none" w:sz="0" w:space="0" w:color="auto"/>
      </w:divBdr>
      <w:divsChild>
        <w:div w:id="221796358">
          <w:marLeft w:val="0"/>
          <w:marRight w:val="0"/>
          <w:marTop w:val="154"/>
          <w:marBottom w:val="0"/>
          <w:divBdr>
            <w:top w:val="none" w:sz="0" w:space="0" w:color="auto"/>
            <w:left w:val="none" w:sz="0" w:space="0" w:color="auto"/>
            <w:bottom w:val="none" w:sz="0" w:space="0" w:color="auto"/>
            <w:right w:val="none" w:sz="0" w:space="0" w:color="auto"/>
          </w:divBdr>
        </w:div>
        <w:div w:id="66808785">
          <w:marLeft w:val="0"/>
          <w:marRight w:val="0"/>
          <w:marTop w:val="154"/>
          <w:marBottom w:val="0"/>
          <w:divBdr>
            <w:top w:val="none" w:sz="0" w:space="0" w:color="auto"/>
            <w:left w:val="none" w:sz="0" w:space="0" w:color="auto"/>
            <w:bottom w:val="none" w:sz="0" w:space="0" w:color="auto"/>
            <w:right w:val="none" w:sz="0" w:space="0" w:color="auto"/>
          </w:divBdr>
        </w:div>
        <w:div w:id="1282882453">
          <w:marLeft w:val="0"/>
          <w:marRight w:val="0"/>
          <w:marTop w:val="154"/>
          <w:marBottom w:val="0"/>
          <w:divBdr>
            <w:top w:val="none" w:sz="0" w:space="0" w:color="auto"/>
            <w:left w:val="none" w:sz="0" w:space="0" w:color="auto"/>
            <w:bottom w:val="none" w:sz="0" w:space="0" w:color="auto"/>
            <w:right w:val="none" w:sz="0" w:space="0" w:color="auto"/>
          </w:divBdr>
        </w:div>
        <w:div w:id="1651052958">
          <w:marLeft w:val="0"/>
          <w:marRight w:val="0"/>
          <w:marTop w:val="154"/>
          <w:marBottom w:val="0"/>
          <w:divBdr>
            <w:top w:val="none" w:sz="0" w:space="0" w:color="auto"/>
            <w:left w:val="none" w:sz="0" w:space="0" w:color="auto"/>
            <w:bottom w:val="none" w:sz="0" w:space="0" w:color="auto"/>
            <w:right w:val="none" w:sz="0" w:space="0" w:color="auto"/>
          </w:divBdr>
        </w:div>
        <w:div w:id="1987314617">
          <w:marLeft w:val="0"/>
          <w:marRight w:val="0"/>
          <w:marTop w:val="154"/>
          <w:marBottom w:val="0"/>
          <w:divBdr>
            <w:top w:val="none" w:sz="0" w:space="0" w:color="auto"/>
            <w:left w:val="none" w:sz="0" w:space="0" w:color="auto"/>
            <w:bottom w:val="none" w:sz="0" w:space="0" w:color="auto"/>
            <w:right w:val="none" w:sz="0" w:space="0" w:color="auto"/>
          </w:divBdr>
        </w:div>
        <w:div w:id="1209686301">
          <w:marLeft w:val="0"/>
          <w:marRight w:val="0"/>
          <w:marTop w:val="154"/>
          <w:marBottom w:val="0"/>
          <w:divBdr>
            <w:top w:val="none" w:sz="0" w:space="0" w:color="auto"/>
            <w:left w:val="none" w:sz="0" w:space="0" w:color="auto"/>
            <w:bottom w:val="none" w:sz="0" w:space="0" w:color="auto"/>
            <w:right w:val="none" w:sz="0" w:space="0" w:color="auto"/>
          </w:divBdr>
        </w:div>
      </w:divsChild>
    </w:div>
    <w:div w:id="1194273069">
      <w:bodyDiv w:val="1"/>
      <w:marLeft w:val="0"/>
      <w:marRight w:val="0"/>
      <w:marTop w:val="0"/>
      <w:marBottom w:val="0"/>
      <w:divBdr>
        <w:top w:val="none" w:sz="0" w:space="0" w:color="auto"/>
        <w:left w:val="none" w:sz="0" w:space="0" w:color="auto"/>
        <w:bottom w:val="none" w:sz="0" w:space="0" w:color="auto"/>
        <w:right w:val="none" w:sz="0" w:space="0" w:color="auto"/>
      </w:divBdr>
    </w:div>
    <w:div w:id="1276064566">
      <w:bodyDiv w:val="1"/>
      <w:marLeft w:val="0"/>
      <w:marRight w:val="0"/>
      <w:marTop w:val="0"/>
      <w:marBottom w:val="0"/>
      <w:divBdr>
        <w:top w:val="none" w:sz="0" w:space="0" w:color="auto"/>
        <w:left w:val="none" w:sz="0" w:space="0" w:color="auto"/>
        <w:bottom w:val="none" w:sz="0" w:space="0" w:color="auto"/>
        <w:right w:val="none" w:sz="0" w:space="0" w:color="auto"/>
      </w:divBdr>
    </w:div>
    <w:div w:id="1397783999">
      <w:bodyDiv w:val="1"/>
      <w:marLeft w:val="0"/>
      <w:marRight w:val="0"/>
      <w:marTop w:val="0"/>
      <w:marBottom w:val="0"/>
      <w:divBdr>
        <w:top w:val="none" w:sz="0" w:space="0" w:color="auto"/>
        <w:left w:val="none" w:sz="0" w:space="0" w:color="auto"/>
        <w:bottom w:val="none" w:sz="0" w:space="0" w:color="auto"/>
        <w:right w:val="none" w:sz="0" w:space="0" w:color="auto"/>
      </w:divBdr>
    </w:div>
    <w:div w:id="1522281083">
      <w:bodyDiv w:val="1"/>
      <w:marLeft w:val="0"/>
      <w:marRight w:val="0"/>
      <w:marTop w:val="0"/>
      <w:marBottom w:val="0"/>
      <w:divBdr>
        <w:top w:val="none" w:sz="0" w:space="0" w:color="auto"/>
        <w:left w:val="none" w:sz="0" w:space="0" w:color="auto"/>
        <w:bottom w:val="none" w:sz="0" w:space="0" w:color="auto"/>
        <w:right w:val="none" w:sz="0" w:space="0" w:color="auto"/>
      </w:divBdr>
    </w:div>
    <w:div w:id="1524980249">
      <w:bodyDiv w:val="1"/>
      <w:marLeft w:val="0"/>
      <w:marRight w:val="0"/>
      <w:marTop w:val="0"/>
      <w:marBottom w:val="0"/>
      <w:divBdr>
        <w:top w:val="none" w:sz="0" w:space="0" w:color="auto"/>
        <w:left w:val="none" w:sz="0" w:space="0" w:color="auto"/>
        <w:bottom w:val="none" w:sz="0" w:space="0" w:color="auto"/>
        <w:right w:val="none" w:sz="0" w:space="0" w:color="auto"/>
      </w:divBdr>
    </w:div>
    <w:div w:id="1525483105">
      <w:bodyDiv w:val="1"/>
      <w:marLeft w:val="0"/>
      <w:marRight w:val="0"/>
      <w:marTop w:val="0"/>
      <w:marBottom w:val="0"/>
      <w:divBdr>
        <w:top w:val="none" w:sz="0" w:space="0" w:color="auto"/>
        <w:left w:val="none" w:sz="0" w:space="0" w:color="auto"/>
        <w:bottom w:val="none" w:sz="0" w:space="0" w:color="auto"/>
        <w:right w:val="none" w:sz="0" w:space="0" w:color="auto"/>
      </w:divBdr>
      <w:divsChild>
        <w:div w:id="990906407">
          <w:marLeft w:val="0"/>
          <w:marRight w:val="547"/>
          <w:marTop w:val="0"/>
          <w:marBottom w:val="0"/>
          <w:divBdr>
            <w:top w:val="none" w:sz="0" w:space="0" w:color="auto"/>
            <w:left w:val="none" w:sz="0" w:space="0" w:color="auto"/>
            <w:bottom w:val="none" w:sz="0" w:space="0" w:color="auto"/>
            <w:right w:val="none" w:sz="0" w:space="0" w:color="auto"/>
          </w:divBdr>
        </w:div>
        <w:div w:id="1129015545">
          <w:marLeft w:val="0"/>
          <w:marRight w:val="547"/>
          <w:marTop w:val="0"/>
          <w:marBottom w:val="0"/>
          <w:divBdr>
            <w:top w:val="none" w:sz="0" w:space="0" w:color="auto"/>
            <w:left w:val="none" w:sz="0" w:space="0" w:color="auto"/>
            <w:bottom w:val="none" w:sz="0" w:space="0" w:color="auto"/>
            <w:right w:val="none" w:sz="0" w:space="0" w:color="auto"/>
          </w:divBdr>
        </w:div>
        <w:div w:id="1259410813">
          <w:marLeft w:val="0"/>
          <w:marRight w:val="547"/>
          <w:marTop w:val="0"/>
          <w:marBottom w:val="0"/>
          <w:divBdr>
            <w:top w:val="none" w:sz="0" w:space="0" w:color="auto"/>
            <w:left w:val="none" w:sz="0" w:space="0" w:color="auto"/>
            <w:bottom w:val="none" w:sz="0" w:space="0" w:color="auto"/>
            <w:right w:val="none" w:sz="0" w:space="0" w:color="auto"/>
          </w:divBdr>
        </w:div>
        <w:div w:id="1768499551">
          <w:marLeft w:val="0"/>
          <w:marRight w:val="547"/>
          <w:marTop w:val="0"/>
          <w:marBottom w:val="0"/>
          <w:divBdr>
            <w:top w:val="none" w:sz="0" w:space="0" w:color="auto"/>
            <w:left w:val="none" w:sz="0" w:space="0" w:color="auto"/>
            <w:bottom w:val="none" w:sz="0" w:space="0" w:color="auto"/>
            <w:right w:val="none" w:sz="0" w:space="0" w:color="auto"/>
          </w:divBdr>
        </w:div>
        <w:div w:id="604506986">
          <w:marLeft w:val="0"/>
          <w:marRight w:val="547"/>
          <w:marTop w:val="0"/>
          <w:marBottom w:val="0"/>
          <w:divBdr>
            <w:top w:val="none" w:sz="0" w:space="0" w:color="auto"/>
            <w:left w:val="none" w:sz="0" w:space="0" w:color="auto"/>
            <w:bottom w:val="none" w:sz="0" w:space="0" w:color="auto"/>
            <w:right w:val="none" w:sz="0" w:space="0" w:color="auto"/>
          </w:divBdr>
        </w:div>
      </w:divsChild>
    </w:div>
    <w:div w:id="1530728097">
      <w:bodyDiv w:val="1"/>
      <w:marLeft w:val="0"/>
      <w:marRight w:val="0"/>
      <w:marTop w:val="0"/>
      <w:marBottom w:val="0"/>
      <w:divBdr>
        <w:top w:val="none" w:sz="0" w:space="0" w:color="auto"/>
        <w:left w:val="none" w:sz="0" w:space="0" w:color="auto"/>
        <w:bottom w:val="none" w:sz="0" w:space="0" w:color="auto"/>
        <w:right w:val="none" w:sz="0" w:space="0" w:color="auto"/>
      </w:divBdr>
      <w:divsChild>
        <w:div w:id="2121413966">
          <w:marLeft w:val="0"/>
          <w:marRight w:val="0"/>
          <w:marTop w:val="154"/>
          <w:marBottom w:val="0"/>
          <w:divBdr>
            <w:top w:val="none" w:sz="0" w:space="0" w:color="auto"/>
            <w:left w:val="none" w:sz="0" w:space="0" w:color="auto"/>
            <w:bottom w:val="none" w:sz="0" w:space="0" w:color="auto"/>
            <w:right w:val="none" w:sz="0" w:space="0" w:color="auto"/>
          </w:divBdr>
        </w:div>
        <w:div w:id="402148228">
          <w:marLeft w:val="0"/>
          <w:marRight w:val="0"/>
          <w:marTop w:val="154"/>
          <w:marBottom w:val="0"/>
          <w:divBdr>
            <w:top w:val="none" w:sz="0" w:space="0" w:color="auto"/>
            <w:left w:val="none" w:sz="0" w:space="0" w:color="auto"/>
            <w:bottom w:val="none" w:sz="0" w:space="0" w:color="auto"/>
            <w:right w:val="none" w:sz="0" w:space="0" w:color="auto"/>
          </w:divBdr>
        </w:div>
        <w:div w:id="625501231">
          <w:marLeft w:val="0"/>
          <w:marRight w:val="0"/>
          <w:marTop w:val="154"/>
          <w:marBottom w:val="0"/>
          <w:divBdr>
            <w:top w:val="none" w:sz="0" w:space="0" w:color="auto"/>
            <w:left w:val="none" w:sz="0" w:space="0" w:color="auto"/>
            <w:bottom w:val="none" w:sz="0" w:space="0" w:color="auto"/>
            <w:right w:val="none" w:sz="0" w:space="0" w:color="auto"/>
          </w:divBdr>
        </w:div>
        <w:div w:id="303001600">
          <w:marLeft w:val="0"/>
          <w:marRight w:val="0"/>
          <w:marTop w:val="154"/>
          <w:marBottom w:val="0"/>
          <w:divBdr>
            <w:top w:val="none" w:sz="0" w:space="0" w:color="auto"/>
            <w:left w:val="none" w:sz="0" w:space="0" w:color="auto"/>
            <w:bottom w:val="none" w:sz="0" w:space="0" w:color="auto"/>
            <w:right w:val="none" w:sz="0" w:space="0" w:color="auto"/>
          </w:divBdr>
        </w:div>
      </w:divsChild>
    </w:div>
    <w:div w:id="1547567353">
      <w:bodyDiv w:val="1"/>
      <w:marLeft w:val="0"/>
      <w:marRight w:val="0"/>
      <w:marTop w:val="0"/>
      <w:marBottom w:val="0"/>
      <w:divBdr>
        <w:top w:val="none" w:sz="0" w:space="0" w:color="auto"/>
        <w:left w:val="none" w:sz="0" w:space="0" w:color="auto"/>
        <w:bottom w:val="none" w:sz="0" w:space="0" w:color="auto"/>
        <w:right w:val="none" w:sz="0" w:space="0" w:color="auto"/>
      </w:divBdr>
    </w:div>
    <w:div w:id="1619070356">
      <w:bodyDiv w:val="1"/>
      <w:marLeft w:val="0"/>
      <w:marRight w:val="0"/>
      <w:marTop w:val="0"/>
      <w:marBottom w:val="0"/>
      <w:divBdr>
        <w:top w:val="none" w:sz="0" w:space="0" w:color="auto"/>
        <w:left w:val="none" w:sz="0" w:space="0" w:color="auto"/>
        <w:bottom w:val="none" w:sz="0" w:space="0" w:color="auto"/>
        <w:right w:val="none" w:sz="0" w:space="0" w:color="auto"/>
      </w:divBdr>
    </w:div>
    <w:div w:id="1773088544">
      <w:bodyDiv w:val="1"/>
      <w:marLeft w:val="0"/>
      <w:marRight w:val="0"/>
      <w:marTop w:val="0"/>
      <w:marBottom w:val="0"/>
      <w:divBdr>
        <w:top w:val="none" w:sz="0" w:space="0" w:color="auto"/>
        <w:left w:val="none" w:sz="0" w:space="0" w:color="auto"/>
        <w:bottom w:val="none" w:sz="0" w:space="0" w:color="auto"/>
        <w:right w:val="none" w:sz="0" w:space="0" w:color="auto"/>
      </w:divBdr>
    </w:div>
    <w:div w:id="1821461583">
      <w:bodyDiv w:val="1"/>
      <w:marLeft w:val="0"/>
      <w:marRight w:val="0"/>
      <w:marTop w:val="0"/>
      <w:marBottom w:val="0"/>
      <w:divBdr>
        <w:top w:val="none" w:sz="0" w:space="0" w:color="auto"/>
        <w:left w:val="none" w:sz="0" w:space="0" w:color="auto"/>
        <w:bottom w:val="none" w:sz="0" w:space="0" w:color="auto"/>
        <w:right w:val="none" w:sz="0" w:space="0" w:color="auto"/>
      </w:divBdr>
    </w:div>
    <w:div w:id="1872454641">
      <w:bodyDiv w:val="1"/>
      <w:marLeft w:val="0"/>
      <w:marRight w:val="0"/>
      <w:marTop w:val="0"/>
      <w:marBottom w:val="0"/>
      <w:divBdr>
        <w:top w:val="none" w:sz="0" w:space="0" w:color="auto"/>
        <w:left w:val="none" w:sz="0" w:space="0" w:color="auto"/>
        <w:bottom w:val="none" w:sz="0" w:space="0" w:color="auto"/>
        <w:right w:val="none" w:sz="0" w:space="0" w:color="auto"/>
      </w:divBdr>
    </w:div>
    <w:div w:id="1891262848">
      <w:bodyDiv w:val="1"/>
      <w:marLeft w:val="0"/>
      <w:marRight w:val="0"/>
      <w:marTop w:val="0"/>
      <w:marBottom w:val="0"/>
      <w:divBdr>
        <w:top w:val="none" w:sz="0" w:space="0" w:color="auto"/>
        <w:left w:val="none" w:sz="0" w:space="0" w:color="auto"/>
        <w:bottom w:val="none" w:sz="0" w:space="0" w:color="auto"/>
        <w:right w:val="none" w:sz="0" w:space="0" w:color="auto"/>
      </w:divBdr>
      <w:divsChild>
        <w:div w:id="549457748">
          <w:marLeft w:val="0"/>
          <w:marRight w:val="547"/>
          <w:marTop w:val="0"/>
          <w:marBottom w:val="0"/>
          <w:divBdr>
            <w:top w:val="none" w:sz="0" w:space="0" w:color="auto"/>
            <w:left w:val="none" w:sz="0" w:space="0" w:color="auto"/>
            <w:bottom w:val="none" w:sz="0" w:space="0" w:color="auto"/>
            <w:right w:val="none" w:sz="0" w:space="0" w:color="auto"/>
          </w:divBdr>
        </w:div>
        <w:div w:id="271327711">
          <w:marLeft w:val="0"/>
          <w:marRight w:val="547"/>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829553-8FB6-47CB-B3D5-BFAE33320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79</Pages>
  <Words>20345</Words>
  <Characters>103154</Characters>
  <Application>Microsoft Office Word</Application>
  <DocSecurity>0</DocSecurity>
  <Lines>2292</Lines>
  <Paragraphs>1073</Paragraphs>
  <ScaleCrop>false</ScaleCrop>
  <HeadingPairs>
    <vt:vector size="2" baseType="variant">
      <vt:variant>
        <vt:lpstr>Title</vt:lpstr>
      </vt:variant>
      <vt:variant>
        <vt:i4>1</vt:i4>
      </vt:variant>
    </vt:vector>
  </HeadingPairs>
  <TitlesOfParts>
    <vt:vector size="1" baseType="lpstr">
      <vt:lpstr/>
    </vt:vector>
  </TitlesOfParts>
  <Company>User</Company>
  <LinksUpToDate>false</LinksUpToDate>
  <CharactersWithSpaces>122426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RSCN</cp:lastModifiedBy>
  <cp:revision>2</cp:revision>
  <dcterms:created xsi:type="dcterms:W3CDTF">2019-04-10T17:03:00Z</dcterms:created>
  <dcterms:modified xsi:type="dcterms:W3CDTF">2019-04-10T17:03:00Z</dcterms:modified>
</cp:coreProperties>
</file>